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84"/>
        </w:rPr>
      </w:pPr>
      <w:r>
        <w:rPr>
          <w:rFonts w:hint="eastAsia" w:ascii="宋体" w:hAnsi="宋体" w:cs="宋体"/>
          <w:b/>
          <w:sz w:val="84"/>
        </w:rPr>
      </w:r>
      <w:r/>
    </w:p>
    <w:p>
      <w:pPr>
        <w:jc w:val="center"/>
        <w:spacing w:line="360" w:lineRule="auto"/>
        <w:rPr>
          <w:rFonts w:hint="eastAsia" w:ascii="宋体" w:hAnsi="宋体" w:cs="宋体"/>
          <w:b/>
          <w:sz w:val="84"/>
        </w:rPr>
      </w:pPr>
      <w:r>
        <w:rPr>
          <w:rFonts w:hint="eastAsia" w:ascii="宋体" w:hAnsi="宋体" w:cs="宋体"/>
          <w:b/>
          <w:sz w:val="84"/>
        </w:rPr>
        <w:t xml:space="preserve">招   标   文   件</w:t>
      </w:r>
      <w:r/>
    </w:p>
    <w:p>
      <w:pPr>
        <w:pStyle w:val="823"/>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eastAsia="宋体" w:cs="宋体"/>
          <w:b/>
          <w:sz w:val="36"/>
          <w:lang w:eastAsia="zh-CN"/>
        </w:rPr>
      </w:pPr>
      <w:r>
        <w:rPr>
          <w:rFonts w:hint="eastAsia" w:ascii="宋体" w:hAnsi="宋体" w:cs="宋体"/>
          <w:b/>
          <w:sz w:val="36"/>
        </w:rPr>
        <w:t xml:space="preserve">项目编号：</w:t>
      </w:r>
      <w:r>
        <w:rPr>
          <w:rFonts w:hint="eastAsia" w:ascii="宋体" w:hAnsi="宋体" w:cs="宋体"/>
          <w:b/>
          <w:sz w:val="36"/>
          <w:lang w:eastAsia="zh-CN"/>
        </w:rPr>
        <w:t xml:space="preserve">JSZC-321100-JSJW-G2025-0103</w:t>
      </w:r>
      <w:r/>
    </w:p>
    <w:p>
      <w:pP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rPr>
        <w:t xml:space="preserve">项目名称：</w:t>
      </w:r>
      <w:r>
        <w:rPr>
          <w:rFonts w:hint="eastAsia" w:ascii="宋体" w:hAnsi="宋体" w:cs="宋体"/>
          <w:b/>
          <w:sz w:val="36"/>
          <w:szCs w:val="36"/>
          <w:lang w:eastAsia="zh-CN"/>
        </w:rPr>
        <w:t xml:space="preserve">镇江合作蚕种场旧址——益民蚕种场（二场）文物建筑修缮加固及环境整治勘察设计服务</w:t>
      </w:r>
      <w:r/>
    </w:p>
    <w:p>
      <w:pPr>
        <w:jc w:val="center"/>
        <w:spacing w:line="360" w:lineRule="auto"/>
        <w:rPr>
          <w:rFonts w:hint="eastAsia" w:ascii="宋体" w:hAnsi="宋体" w:cs="宋体"/>
          <w:b/>
          <w:sz w:val="36"/>
          <w:szCs w:val="36"/>
        </w:rPr>
        <w:outlineLvl w:val="0"/>
      </w:pPr>
      <w:r>
        <w:rPr>
          <w:rFonts w:hint="eastAsia" w:ascii="宋体" w:hAnsi="宋体" w:cs="宋体"/>
          <w:b/>
          <w:sz w:val="36"/>
          <w:szCs w:val="36"/>
          <w:lang w:eastAsia="zh-CN"/>
        </w:rPr>
        <w:t xml:space="preserve">采购（第三次）</w:t>
      </w:r>
      <w:r>
        <w:rPr>
          <w:rFonts w:hint="eastAsia" w:ascii="宋体" w:hAnsi="宋体" w:cs="宋体"/>
          <w:b/>
          <w:sz w:val="36"/>
          <w:szCs w:val="36"/>
        </w:rPr>
        <w:t xml:space="preserve">项目</w:t>
      </w:r>
      <w:r/>
    </w:p>
    <w:p>
      <w:pP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江苏建威建设管理有限公司</w:t>
      </w:r>
      <w:r/>
    </w:p>
    <w:p>
      <w:pPr>
        <w:jc w:val="center"/>
        <w:spacing w:line="360" w:lineRule="auto"/>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2025年</w:t>
      </w:r>
      <w:r>
        <w:rPr>
          <w:rFonts w:hint="eastAsia" w:ascii="宋体" w:hAnsi="宋体" w:cs="宋体"/>
          <w:b/>
          <w:sz w:val="36"/>
          <w:szCs w:val="36"/>
          <w:lang w:val="en-US" w:eastAsia="zh-CN"/>
        </w:rPr>
        <w:t xml:space="preserve">12</w:t>
      </w:r>
      <w:r>
        <w:rPr>
          <w:rFonts w:hint="eastAsia" w:ascii="宋体" w:hAnsi="宋体" w:cs="宋体"/>
          <w:b/>
          <w:sz w:val="36"/>
          <w:szCs w:val="36"/>
        </w:rPr>
        <w:t xml:space="preserve">月</w:t>
      </w:r>
      <w:r>
        <w:rPr>
          <w:rFonts w:hint="eastAsia" w:ascii="宋体" w:hAnsi="宋体" w:cs="宋体"/>
          <w:b/>
          <w:sz w:val="36"/>
          <w:szCs w:val="36"/>
          <w:lang w:val="en-US" w:eastAsia="zh-CN"/>
        </w:rPr>
        <w:t xml:space="preserve">23</w:t>
      </w:r>
      <w:r>
        <w:rPr>
          <w:rFonts w:hint="eastAsia" w:ascii="宋体" w:hAnsi="宋体" w:cs="宋体"/>
          <w:b/>
          <w:sz w:val="36"/>
          <w:szCs w:val="36"/>
        </w:rPr>
        <w:t xml:space="preserve">日</w:t>
      </w:r>
      <w:bookmarkStart w:id="127" w:name="_GoBack"/>
      <w:r/>
      <w:bookmarkEnd w:id="127"/>
      <w:r/>
      <w:r/>
    </w:p>
    <w:p>
      <w:pPr>
        <w:jc w:val="center"/>
        <w:spacing w:line="360" w:lineRule="auto"/>
        <w:rPr>
          <w:rFonts w:hint="eastAsia"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hint="eastAsia" w:ascii="宋体" w:hAnsi="宋体" w:cs="宋体"/>
          <w:b/>
          <w:sz w:val="44"/>
        </w:rPr>
      </w:pPr>
      <w:r>
        <w:rPr>
          <w:rFonts w:hint="eastAsia" w:ascii="宋体" w:hAnsi="宋体" w:cs="宋体"/>
          <w:b/>
          <w:sz w:val="44"/>
        </w:rPr>
      </w:r>
      <w:r/>
    </w:p>
    <w:p>
      <w:pPr>
        <w:spacing w:line="360" w:lineRule="auto"/>
        <w:rPr>
          <w:rFonts w:hint="eastAsia" w:ascii="宋体" w:hAnsi="宋体" w:cs="宋体"/>
          <w:b/>
          <w:sz w:val="30"/>
        </w:rPr>
      </w:pPr>
      <w:r>
        <w:rPr>
          <w:rFonts w:hint="eastAsia" w:ascii="宋体" w:hAnsi="宋体" w:cs="宋体"/>
          <w:b/>
          <w:sz w:val="30"/>
        </w:rPr>
        <w:t xml:space="preserve">第一部分    投标邀请</w:t>
      </w:r>
      <w:r/>
    </w:p>
    <w:p>
      <w:pPr>
        <w:spacing w:line="360" w:lineRule="auto"/>
        <w:rPr>
          <w:rFonts w:hint="eastAsia" w:ascii="宋体" w:hAnsi="宋体" w:cs="宋体"/>
          <w:b/>
          <w:sz w:val="30"/>
        </w:rPr>
      </w:pPr>
      <w:r>
        <w:rPr>
          <w:rFonts w:hint="eastAsia" w:ascii="宋体" w:hAnsi="宋体" w:cs="宋体"/>
          <w:b/>
          <w:sz w:val="30"/>
        </w:rPr>
        <w:t xml:space="preserve">第二部分    投标人须知</w:t>
      </w:r>
      <w:r/>
    </w:p>
    <w:p>
      <w:pPr>
        <w:spacing w:line="360" w:lineRule="auto"/>
        <w:rPr>
          <w:rFonts w:hint="eastAsia" w:ascii="宋体" w:hAnsi="宋体" w:cs="宋体"/>
          <w:b/>
          <w:sz w:val="30"/>
        </w:rPr>
      </w:pPr>
      <w:r>
        <w:rPr>
          <w:rFonts w:hint="eastAsia" w:ascii="宋体" w:hAnsi="宋体" w:cs="宋体"/>
          <w:b/>
          <w:sz w:val="30"/>
        </w:rPr>
        <w:t xml:space="preserve">第三部分    拟签订的合同文本</w:t>
      </w:r>
      <w:r/>
    </w:p>
    <w:p>
      <w:pPr>
        <w:spacing w:line="360" w:lineRule="auto"/>
        <w:rPr>
          <w:rFonts w:hint="eastAsia" w:ascii="宋体" w:hAnsi="宋体" w:cs="宋体"/>
          <w:b/>
          <w:sz w:val="30"/>
        </w:rPr>
      </w:pPr>
      <w:r>
        <w:rPr>
          <w:rFonts w:hint="eastAsia" w:ascii="宋体" w:hAnsi="宋体" w:cs="宋体"/>
          <w:b/>
          <w:sz w:val="30"/>
        </w:rPr>
        <w:t xml:space="preserve">第四部分    采购需求</w:t>
      </w:r>
      <w:r/>
    </w:p>
    <w:p>
      <w:pPr>
        <w:spacing w:line="360" w:lineRule="auto"/>
        <w:rPr>
          <w:rFonts w:hint="eastAsia" w:ascii="宋体" w:hAnsi="宋体" w:cs="宋体"/>
          <w:b/>
          <w:sz w:val="30"/>
        </w:rPr>
      </w:pPr>
      <w:r>
        <w:rPr>
          <w:rFonts w:hint="eastAsia" w:ascii="宋体" w:hAnsi="宋体" w:cs="宋体"/>
          <w:b/>
          <w:sz w:val="30"/>
        </w:rPr>
        <w:t xml:space="preserve">第五部分    评标办法和标准</w:t>
      </w:r>
      <w:r/>
    </w:p>
    <w:p>
      <w:pPr>
        <w:jc w:val="left"/>
        <w:spacing w:line="360" w:lineRule="auto"/>
        <w:rPr>
          <w:rFonts w:hint="eastAsia" w:ascii="宋体" w:hAnsi="宋体" w:cs="宋体"/>
          <w:b/>
          <w:sz w:val="30"/>
        </w:rPr>
      </w:pPr>
      <w:r>
        <w:rPr>
          <w:rFonts w:hint="eastAsia" w:ascii="宋体" w:hAnsi="宋体" w:cs="宋体"/>
          <w:b/>
          <w:sz w:val="30"/>
        </w:rPr>
        <w:t xml:space="preserve">第六部分    投标文件（格式）</w:t>
      </w:r>
      <w:r/>
    </w:p>
    <w:p>
      <w:pPr>
        <w:pStyle w:val="824"/>
        <w:ind w:left="779" w:right="900" w:firstLine="420"/>
        <w:jc w:val="center"/>
        <w:keepLines w:val="0"/>
        <w:keepNext w:val="0"/>
        <w:spacing w:before="200" w:after="200" w:line="360" w:lineRule="auto"/>
        <w:rPr>
          <w:rFonts w:hint="eastAsia" w:ascii="宋体" w:hAnsi="宋体" w:cs="宋体"/>
          <w:sz w:val="36"/>
          <w:szCs w:val="36"/>
        </w:rPr>
      </w:pPr>
      <w:r>
        <w:rPr>
          <w:rFonts w:hint="eastAsia" w:ascii="宋体" w:hAnsi="宋体" w:cs="宋体"/>
          <w:sz w:val="30"/>
        </w:rPr>
        <w:br w:type="page" w:clear="all"/>
      </w:r>
      <w:bookmarkStart w:id="0" w:name="_Toc100386033"/>
      <w:r/>
      <w:bookmarkStart w:id="1" w:name="_Toc92167999"/>
      <w:r/>
      <w:bookmarkStart w:id="2" w:name="_Toc20732967"/>
      <w:r>
        <w:rPr>
          <w:rFonts w:hint="eastAsia" w:ascii="宋体" w:hAnsi="宋体" w:cs="宋体"/>
          <w:sz w:val="36"/>
          <w:szCs w:val="36"/>
        </w:rPr>
        <w:t xml:space="preserve">第一部分  投标邀请</w:t>
      </w:r>
      <w:bookmarkEnd w:id="0"/>
      <w:r/>
      <w:bookmarkEnd w:id="1"/>
      <w:r/>
      <w:bookmarkEnd w:id="2"/>
      <w:r/>
      <w:r/>
    </w:p>
    <w:p>
      <w:pPr>
        <w:ind w:firstLine="480"/>
        <w:spacing w:line="360" w:lineRule="auto"/>
        <w:rPr>
          <w:rFonts w:hint="eastAsia" w:ascii="宋体" w:hAnsi="宋体" w:cs="宋体"/>
          <w:sz w:val="24"/>
        </w:rPr>
        <w:pBdr>
          <w:top w:val="single" w:color="auto" w:sz="4" w:space="1"/>
          <w:left w:val="single" w:color="auto" w:sz="4" w:space="4"/>
          <w:bottom w:val="single" w:color="auto" w:sz="4" w:space="1"/>
          <w:right w:val="single" w:color="auto" w:sz="4" w:space="4"/>
        </w:pBdr>
      </w:pPr>
      <w:r/>
      <w:bookmarkStart w:id="3" w:name="_Toc92168010"/>
      <w:r/>
      <w:bookmarkStart w:id="4" w:name="_Toc98669341"/>
      <w:r/>
      <w:bookmarkStart w:id="5" w:name="_Toc100386044"/>
      <w:r/>
      <w:bookmarkStart w:id="6" w:name="_Toc20732978"/>
      <w:r/>
      <w:bookmarkStart w:id="7" w:name="_Toc98669699"/>
      <w:r>
        <w:rPr>
          <w:rFonts w:hint="eastAsia" w:ascii="宋体" w:hAnsi="宋体" w:cs="宋体"/>
          <w:sz w:val="24"/>
        </w:rPr>
        <w:t xml:space="preserve">项目概况</w:t>
      </w:r>
      <w:r/>
    </w:p>
    <w:p>
      <w:pPr>
        <w:ind w:firstLine="480"/>
        <w:spacing w:line="360" w:lineRule="auto"/>
        <w:rPr>
          <w:rFonts w:hint="eastAsia" w:ascii="宋体" w:hAnsi="宋体" w:cs="宋体"/>
          <w:sz w:val="24"/>
          <w:u w:val="single"/>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lang w:eastAsia="zh-CN"/>
        </w:rPr>
        <w:t xml:space="preserve">镇江合作蚕种场旧址——益民蚕种场（二场）文物建筑修缮加固及环境整治勘察设计服务采购（第三次）</w:t>
      </w:r>
      <w:r>
        <w:rPr>
          <w:rFonts w:hint="eastAsia" w:ascii="宋体" w:hAnsi="宋体" w:cs="宋体"/>
          <w:sz w:val="24"/>
        </w:rPr>
        <w:t xml:space="preserve">项目的潜在投标人应在</w:t>
      </w:r>
      <w:r>
        <w:rPr>
          <w:rFonts w:hint="eastAsia" w:ascii="宋体" w:hAnsi="宋体" w:cs="宋体"/>
          <w:sz w:val="24"/>
          <w:u w:val="single"/>
        </w:rPr>
        <w:t xml:space="preserve">“苏采云”电子交易平台（网址：http://jszfcg.jsczt.cn/）</w:t>
      </w:r>
      <w:r>
        <w:rPr>
          <w:rFonts w:hint="eastAsia" w:ascii="宋体" w:hAnsi="宋体" w:cs="宋体"/>
          <w:sz w:val="24"/>
        </w:rPr>
        <w:t xml:space="preserve">获取招标文件，并于</w:t>
      </w:r>
      <w:r>
        <w:rPr>
          <w:rFonts w:hint="eastAsia" w:ascii="宋体" w:hAnsi="宋体" w:cs="宋体"/>
          <w:sz w:val="24"/>
          <w:u w:val="single"/>
          <w:lang w:eastAsia="zh-CN"/>
        </w:rPr>
        <w:t xml:space="preserve">2026年01月13日</w:t>
      </w:r>
      <w:r>
        <w:rPr>
          <w:rFonts w:hint="eastAsia" w:ascii="宋体" w:hAnsi="宋体" w:cs="宋体"/>
          <w:sz w:val="24"/>
          <w:u w:val="single"/>
        </w:rPr>
        <w:t xml:space="preserve">09点30分</w:t>
      </w:r>
      <w:r>
        <w:rPr>
          <w:rFonts w:hint="eastAsia" w:ascii="宋体" w:hAnsi="宋体" w:cs="宋体"/>
          <w:sz w:val="24"/>
        </w:rPr>
        <w:t xml:space="preserve">（</w:t>
      </w:r>
      <w:r>
        <w:rPr>
          <w:rFonts w:hint="eastAsia" w:ascii="宋体" w:hAnsi="宋体" w:cs="宋体"/>
          <w:bCs/>
          <w:sz w:val="24"/>
        </w:rPr>
        <w:t xml:space="preserve">北京时间）前按要求递交投标文件</w:t>
      </w:r>
      <w:r>
        <w:rPr>
          <w:rFonts w:hint="eastAsia" w:ascii="宋体" w:hAnsi="宋体" w:cs="宋体"/>
          <w:sz w:val="24"/>
        </w:rPr>
        <w:t xml:space="preserve">。</w:t>
      </w:r>
      <w:r/>
    </w:p>
    <w:p>
      <w:pPr>
        <w:pStyle w:val="823"/>
        <w:ind w:left="-142"/>
        <w:jc w:val="both"/>
        <w:spacing w:before="0" w:after="0" w:line="360" w:lineRule="auto"/>
        <w:rPr>
          <w:rFonts w:hint="eastAsia" w:ascii="宋体" w:hAnsi="宋体" w:eastAsia="宋体" w:cs="宋体"/>
          <w:b w:val="0"/>
          <w:sz w:val="24"/>
          <w:szCs w:val="24"/>
        </w:rPr>
      </w:pPr>
      <w:r/>
      <w:bookmarkStart w:id="8" w:name="_Toc35393621"/>
      <w:r/>
      <w:bookmarkStart w:id="9" w:name="_Toc28359079"/>
      <w:r/>
      <w:bookmarkStart w:id="10" w:name="_Toc28359002"/>
      <w:r/>
      <w:bookmarkStart w:id="11" w:name="_Toc35393790"/>
      <w:r/>
      <w:bookmarkStart w:id="12" w:name="_Hlk24379207"/>
      <w:r>
        <w:rPr>
          <w:rFonts w:hint="eastAsia" w:ascii="宋体" w:hAnsi="宋体" w:eastAsia="宋体" w:cs="宋体"/>
          <w:b w:val="0"/>
          <w:sz w:val="24"/>
          <w:szCs w:val="24"/>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1.项目编号：</w:t>
      </w:r>
      <w:r>
        <w:rPr>
          <w:rFonts w:hint="eastAsia" w:ascii="宋体" w:hAnsi="宋体" w:cs="宋体"/>
          <w:sz w:val="24"/>
          <w:lang w:eastAsia="zh-CN"/>
        </w:rPr>
        <w:t xml:space="preserve">JSZC-321100-JSJW-G2025-0103</w:t>
      </w:r>
      <w:r/>
    </w:p>
    <w:p>
      <w:pPr>
        <w:ind w:firstLine="480"/>
        <w:spacing w:line="360" w:lineRule="auto"/>
        <w:rPr>
          <w:rFonts w:hint="eastAsia" w:ascii="宋体" w:hAnsi="宋体" w:cs="宋体"/>
          <w:sz w:val="24"/>
        </w:rPr>
      </w:pPr>
      <w:r>
        <w:rPr>
          <w:rFonts w:hint="eastAsia" w:ascii="宋体" w:hAnsi="宋体" w:cs="宋体"/>
          <w:sz w:val="24"/>
        </w:rPr>
        <w:t xml:space="preserve">2.项目名称：</w:t>
      </w:r>
      <w:bookmarkEnd w:id="12"/>
      <w:r>
        <w:rPr>
          <w:rFonts w:hint="eastAsia" w:ascii="宋体" w:hAnsi="宋体" w:cs="宋体"/>
          <w:sz w:val="24"/>
          <w:lang w:eastAsia="zh-CN"/>
        </w:rPr>
        <w:t xml:space="preserve">镇江合作蚕种场旧址——益民蚕种场（二场）文物建筑修缮加固及环境整治勘察设计服务采购（第三次）</w:t>
      </w:r>
      <w:r>
        <w:rPr>
          <w:rFonts w:hint="eastAsia" w:ascii="宋体" w:hAnsi="宋体" w:cs="宋体"/>
          <w:sz w:val="24"/>
        </w:rPr>
        <w:t xml:space="preserve">项目</w:t>
      </w:r>
      <w:r/>
    </w:p>
    <w:p>
      <w:pPr>
        <w:ind w:firstLine="480"/>
        <w:spacing w:line="360" w:lineRule="auto"/>
        <w:rPr>
          <w:rFonts w:hint="eastAsia" w:ascii="宋体" w:hAnsi="宋体" w:cs="宋体"/>
          <w:sz w:val="24"/>
        </w:rPr>
      </w:pPr>
      <w:r>
        <w:rPr>
          <w:rFonts w:hint="eastAsia" w:ascii="宋体" w:hAnsi="宋体" w:cs="宋体"/>
          <w:sz w:val="24"/>
        </w:rPr>
        <w:t xml:space="preserve">3.预算金额：119万元</w:t>
      </w:r>
      <w:r/>
    </w:p>
    <w:p>
      <w:pPr>
        <w:ind w:firstLine="480"/>
        <w:spacing w:line="360" w:lineRule="auto"/>
        <w:rPr>
          <w:rFonts w:hint="eastAsia" w:ascii="宋体" w:hAnsi="宋体" w:cs="宋体"/>
          <w:sz w:val="24"/>
        </w:rPr>
      </w:pPr>
      <w:r>
        <w:rPr>
          <w:rFonts w:hint="eastAsia" w:ascii="宋体" w:hAnsi="宋体" w:cs="宋体"/>
          <w:sz w:val="24"/>
        </w:rPr>
        <w:t xml:space="preserve">4.最高限价：119万元，投标报价超过最高限价的为无效报价，按照无效响应处理。</w:t>
      </w:r>
      <w:r/>
    </w:p>
    <w:p>
      <w:pPr>
        <w:ind w:firstLine="480"/>
        <w:spacing w:line="360" w:lineRule="auto"/>
        <w:rPr>
          <w:rFonts w:hint="eastAsia" w:ascii="宋体" w:hAnsi="宋体" w:cs="宋体"/>
          <w:sz w:val="24"/>
        </w:rPr>
      </w:pPr>
      <w:r>
        <w:rPr>
          <w:rFonts w:hint="eastAsia" w:ascii="宋体" w:hAnsi="宋体" w:cs="宋体"/>
          <w:sz w:val="24"/>
        </w:rPr>
        <w:t xml:space="preserve">5.采购需求：镇江合作蚕种场旧址——益民蚕种场（二场）文物建筑修缮加固及环境整治勘察设计服务。详细内容及要求见采购需求。</w:t>
      </w:r>
      <w:r/>
    </w:p>
    <w:p>
      <w:pPr>
        <w:ind w:firstLine="480"/>
        <w:spacing w:line="360" w:lineRule="auto"/>
        <w:rPr>
          <w:rFonts w:hint="eastAsia" w:ascii="宋体" w:hAnsi="宋体" w:cs="宋体"/>
          <w:sz w:val="24"/>
          <w:lang w:bidi="ar"/>
        </w:rPr>
      </w:pPr>
      <w:r>
        <w:rPr>
          <w:rFonts w:hint="eastAsia" w:ascii="宋体" w:hAnsi="宋体" w:cs="宋体"/>
          <w:sz w:val="24"/>
        </w:rPr>
        <w:t xml:space="preserve">6.工期：</w:t>
      </w:r>
      <w:r>
        <w:rPr>
          <w:rFonts w:hint="eastAsia" w:ascii="宋体" w:hAnsi="宋体" w:cs="宋体"/>
          <w:sz w:val="24"/>
          <w:lang w:bidi="ar"/>
        </w:rPr>
        <w:t xml:space="preserve">签订本工程设计合同后90日历天内提交工程全套勘察设计方案文件;方案文件审批通过后，60日历天内提交工程全套勘察设计施工图文件。</w:t>
      </w:r>
      <w:r/>
    </w:p>
    <w:p>
      <w:pPr>
        <w:ind w:firstLine="480"/>
        <w:spacing w:line="360" w:lineRule="auto"/>
        <w:rPr>
          <w:rFonts w:hint="eastAsia" w:ascii="宋体" w:hAnsi="宋体" w:cs="宋体"/>
          <w:sz w:val="24"/>
        </w:rPr>
      </w:pPr>
      <w:r>
        <w:rPr>
          <w:rFonts w:hint="eastAsia" w:ascii="宋体" w:hAnsi="宋体" w:cs="宋体"/>
          <w:sz w:val="24"/>
        </w:rPr>
        <w:t xml:space="preserve">7.本项目是否接受联合体投标：不接受。</w:t>
      </w:r>
      <w:r/>
    </w:p>
    <w:p>
      <w:pPr>
        <w:pStyle w:val="823"/>
        <w:ind w:left="-142"/>
        <w:jc w:val="both"/>
        <w:spacing w:before="0" w:after="0" w:line="360" w:lineRule="auto"/>
        <w:rPr>
          <w:rFonts w:hint="eastAsia" w:ascii="宋体" w:hAnsi="宋体" w:eastAsia="宋体" w:cs="宋体"/>
          <w:b w:val="0"/>
          <w:sz w:val="24"/>
          <w:szCs w:val="24"/>
        </w:rPr>
      </w:pPr>
      <w:r/>
      <w:bookmarkStart w:id="13" w:name="_Toc35393622"/>
      <w:r/>
      <w:bookmarkStart w:id="14" w:name="_Toc28359003"/>
      <w:r/>
      <w:bookmarkStart w:id="15" w:name="_Toc28359080"/>
      <w:r/>
      <w:bookmarkStart w:id="16" w:name="_Toc35393791"/>
      <w:r>
        <w:rPr>
          <w:rFonts w:hint="eastAsia" w:ascii="宋体" w:hAnsi="宋体" w:eastAsia="宋体" w:cs="宋体"/>
          <w:b w:val="0"/>
          <w:sz w:val="24"/>
          <w:szCs w:val="24"/>
        </w:rPr>
        <w:t xml:space="preserve">二、申请人的资格要求：</w:t>
      </w:r>
      <w:bookmarkEnd w:id="13"/>
      <w:r/>
      <w:bookmarkEnd w:id="14"/>
      <w:r/>
      <w:bookmarkEnd w:id="15"/>
      <w:r/>
      <w:bookmarkEnd w:id="16"/>
      <w:r/>
      <w:r/>
    </w:p>
    <w:p>
      <w:pPr>
        <w:ind w:firstLine="480"/>
        <w:spacing w:line="360" w:lineRule="auto"/>
        <w:rPr>
          <w:rFonts w:hint="eastAsia" w:ascii="宋体" w:hAnsi="宋体" w:cs="宋体"/>
          <w:sz w:val="24"/>
        </w:rPr>
      </w:pPr>
      <w:r/>
      <w:bookmarkStart w:id="17" w:name="_Toc35393623"/>
      <w:r/>
      <w:bookmarkStart w:id="18" w:name="_Toc35393792"/>
      <w:r/>
      <w:bookmarkStart w:id="19" w:name="_Toc28359081"/>
      <w:r/>
      <w:bookmarkStart w:id="20" w:name="_Toc28359004"/>
      <w:r>
        <w:rPr>
          <w:rFonts w:hint="eastAsia" w:ascii="宋体" w:hAnsi="宋体" w:cs="宋体"/>
          <w:sz w:val="24"/>
        </w:rPr>
        <w:t xml:space="preserve">1.满足《中华人民共和国政府采购法》第二十二条规定；</w:t>
      </w:r>
      <w:r/>
    </w:p>
    <w:p>
      <w:pPr>
        <w:ind w:firstLine="480"/>
        <w:spacing w:line="360" w:lineRule="auto"/>
        <w:rPr>
          <w:rFonts w:hint="eastAsia" w:ascii="宋体" w:hAnsi="宋体" w:cs="宋体"/>
          <w:sz w:val="24"/>
        </w:rPr>
      </w:pPr>
      <w:r>
        <w:rPr>
          <w:rFonts w:hint="eastAsia" w:ascii="宋体" w:hAnsi="宋体" w:cs="宋体"/>
          <w:sz w:val="24"/>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cs="宋体"/>
          <w:sz w:val="24"/>
        </w:rPr>
      </w:pPr>
      <w:r>
        <w:rPr>
          <w:rFonts w:hint="eastAsia" w:ascii="宋体" w:hAnsi="宋体" w:cs="宋体"/>
          <w:sz w:val="24"/>
        </w:rPr>
        <w:t xml:space="preserve">（3）具有履行合同所必需的设备和专业技术能力（见投标人相关信息一览表或提供资格承诺函）；</w:t>
      </w:r>
      <w:r/>
    </w:p>
    <w:p>
      <w:pPr>
        <w:ind w:firstLine="480"/>
        <w:spacing w:line="360" w:lineRule="auto"/>
        <w:rPr>
          <w:rFonts w:hint="eastAsia" w:ascii="宋体" w:hAnsi="宋体" w:cs="宋体"/>
          <w:sz w:val="24"/>
        </w:rPr>
      </w:pPr>
      <w:r>
        <w:rPr>
          <w:rFonts w:hint="eastAsia" w:ascii="宋体" w:hAnsi="宋体" w:cs="宋体"/>
          <w:sz w:val="24"/>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（5）参加政府采购活动前三年内，在经营活动中没有重大违法记录（见投标函或提供资格承诺函）;</w:t>
      </w:r>
      <w:r/>
    </w:p>
    <w:p>
      <w:pPr>
        <w:ind w:firstLine="480"/>
        <w:spacing w:line="360" w:lineRule="auto"/>
        <w:rPr>
          <w:rFonts w:hint="eastAsia" w:ascii="宋体" w:hAnsi="宋体" w:cs="宋体"/>
          <w:sz w:val="24"/>
        </w:rPr>
      </w:pPr>
      <w:r>
        <w:rPr>
          <w:rFonts w:hint="eastAsia" w:ascii="宋体" w:hAnsi="宋体" w:cs="宋体"/>
          <w:sz w:val="24"/>
        </w:rPr>
        <w:t xml:space="preserve">（6）法律、行政法规规定的其他条件；</w:t>
      </w:r>
      <w:r/>
    </w:p>
    <w:p>
      <w:pPr>
        <w:ind w:firstLine="480"/>
        <w:spacing w:line="360" w:lineRule="auto"/>
        <w:rPr>
          <w:rFonts w:hint="eastAsia"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hint="eastAsia" w:ascii="宋体" w:hAnsi="宋体" w:cs="宋体"/>
          <w:sz w:val="24"/>
        </w:rPr>
      </w:pPr>
      <w:r>
        <w:rPr>
          <w:rFonts w:hint="eastAsia" w:ascii="宋体" w:hAnsi="宋体" w:cs="宋体"/>
          <w:sz w:val="24"/>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p>
    <w:p>
      <w:pPr>
        <w:ind w:firstLine="480"/>
        <w:spacing w:line="360" w:lineRule="auto"/>
        <w:rPr>
          <w:rFonts w:hint="eastAsia" w:ascii="宋体" w:hAnsi="宋体" w:cs="宋体"/>
          <w:sz w:val="24"/>
        </w:rPr>
      </w:pPr>
      <w:r>
        <w:rPr>
          <w:rFonts w:hint="eastAsia" w:ascii="宋体" w:hAnsi="宋体" w:cs="宋体"/>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s="宋体"/>
          <w:sz w:val="24"/>
        </w:rPr>
      </w:pPr>
      <w:r>
        <w:rPr>
          <w:rFonts w:hint="eastAsia" w:ascii="宋体" w:hAnsi="宋体" w:cs="宋体"/>
          <w:sz w:val="24"/>
        </w:rPr>
        <w:t xml:space="preserve">3.本项目的特定资格要求：</w:t>
      </w:r>
      <w:r/>
    </w:p>
    <w:p>
      <w:pPr>
        <w:ind w:firstLine="480"/>
        <w:spacing w:line="360" w:lineRule="auto"/>
        <w:rPr>
          <w:rFonts w:hint="eastAsia" w:ascii="宋体" w:hAnsi="宋体" w:cs="宋体"/>
          <w:sz w:val="24"/>
        </w:rPr>
      </w:pPr>
      <w:r>
        <w:rPr>
          <w:rFonts w:hint="eastAsia" w:ascii="宋体" w:hAnsi="宋体" w:cs="宋体"/>
          <w:sz w:val="24"/>
        </w:rPr>
        <w:t xml:space="preserve">供应商：须具有文物保护工程勘察设计乙级及以上资质证书，业务范围包含近现代重要史迹及代表性建筑。</w:t>
      </w:r>
      <w:r/>
    </w:p>
    <w:p>
      <w:pPr>
        <w:ind w:firstLine="480"/>
        <w:spacing w:line="360" w:lineRule="auto"/>
        <w:rPr>
          <w:rFonts w:hint="eastAsia" w:ascii="宋体" w:hAnsi="宋体" w:cs="宋体"/>
          <w:sz w:val="24"/>
        </w:rPr>
      </w:pPr>
      <w:r>
        <w:rPr>
          <w:rFonts w:hint="eastAsia" w:ascii="宋体" w:hAnsi="宋体" w:cs="宋体"/>
          <w:sz w:val="24"/>
        </w:rPr>
        <w:t xml:space="preserve">项目负责人：须具有文物保护工程责任设计师证书，从业范围包含近现代重要史迹及代表性建筑。</w:t>
      </w:r>
      <w:r/>
    </w:p>
    <w:p>
      <w:pPr>
        <w:pStyle w:val="823"/>
        <w:ind w:left="-142"/>
        <w:jc w:val="both"/>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三、获取招标文件</w:t>
      </w:r>
      <w:bookmarkEnd w:id="17"/>
      <w:r/>
      <w:bookmarkEnd w:id="18"/>
      <w:r/>
      <w:bookmarkEnd w:id="19"/>
      <w:r/>
      <w:bookmarkEnd w:id="20"/>
      <w:r/>
      <w:r/>
    </w:p>
    <w:p>
      <w:pPr>
        <w:ind w:firstLine="480"/>
        <w:spacing w:line="360" w:lineRule="auto"/>
        <w:rPr>
          <w:rFonts w:hint="eastAsia" w:ascii="宋体" w:hAnsi="宋体" w:cs="宋体"/>
          <w:sz w:val="24"/>
        </w:rPr>
      </w:pPr>
      <w:r>
        <w:rPr>
          <w:rFonts w:hint="eastAsia" w:ascii="宋体" w:hAnsi="宋体" w:cs="宋体"/>
          <w:sz w:val="24"/>
        </w:rPr>
        <w:t xml:space="preserve">1.潜在投标人访问电子招标投标交易平台的网络地址和方法：</w:t>
      </w:r>
      <w:r/>
    </w:p>
    <w:p>
      <w:pPr>
        <w:ind w:firstLine="480"/>
        <w:spacing w:line="360" w:lineRule="auto"/>
        <w:rPr>
          <w:rFonts w:hint="eastAsia" w:ascii="宋体" w:hAnsi="宋体" w:cs="宋体"/>
          <w:sz w:val="24"/>
        </w:rPr>
      </w:pPr>
      <w:r>
        <w:rPr>
          <w:rFonts w:hint="eastAsia" w:ascii="宋体" w:hAnsi="宋体" w:cs="宋体"/>
          <w:sz w:val="24"/>
        </w:rPr>
        <w:t xml:space="preserve">（1）登录“苏采云”电子交易平台（网址：http://jszfcg.jsczt.cn/）首页进入系统。</w:t>
      </w:r>
      <w:r/>
    </w:p>
    <w:p>
      <w:pPr>
        <w:ind w:firstLine="480"/>
        <w:spacing w:line="360" w:lineRule="auto"/>
        <w:rPr>
          <w:rFonts w:hint="eastAsia" w:ascii="宋体" w:hAnsi="宋体" w:cs="宋体"/>
          <w:sz w:val="24"/>
        </w:rPr>
      </w:pPr>
      <w:r>
        <w:rPr>
          <w:rFonts w:hint="eastAsia" w:ascii="宋体" w:hAnsi="宋体" w:cs="宋体"/>
          <w:sz w:val="24"/>
        </w:rPr>
        <w:t xml:space="preserve">（2）获取采购文件的方式：</w:t>
      </w:r>
      <w:r/>
    </w:p>
    <w:p>
      <w:pPr>
        <w:ind w:firstLine="480"/>
        <w:spacing w:line="360" w:lineRule="auto"/>
        <w:rPr>
          <w:rFonts w:hint="eastAsia" w:ascii="宋体" w:hAnsi="宋体" w:cs="宋体"/>
          <w:sz w:val="24"/>
        </w:rPr>
      </w:pPr>
      <w:r>
        <w:rPr>
          <w:rFonts w:hint="eastAsia" w:ascii="宋体" w:hAnsi="宋体" w:cs="宋体"/>
          <w:sz w:val="24"/>
        </w:rPr>
        <w:t xml:space="preserve">“苏采云”系统用户注册--获取“CA数字证书”--CA绑定与登录--网上报名--下载招标文件(后缀名为.kedt”)。</w:t>
      </w:r>
      <w:r/>
    </w:p>
    <w:p>
      <w:pPr>
        <w:ind w:firstLine="480"/>
        <w:spacing w:line="360" w:lineRule="auto"/>
        <w:rPr>
          <w:rFonts w:hint="eastAsia" w:ascii="宋体" w:hAnsi="宋体" w:cs="宋体"/>
          <w:sz w:val="24"/>
        </w:rPr>
      </w:pPr>
      <w:r>
        <w:rPr>
          <w:rFonts w:hint="eastAsia" w:ascii="宋体" w:hAnsi="宋体" w:cs="宋体"/>
          <w:sz w:val="24"/>
        </w:rPr>
        <w:t xml:space="preserve">（3）时间：公告发布之日起至2025年</w:t>
      </w:r>
      <w:r>
        <w:rPr>
          <w:rFonts w:hint="eastAsia" w:ascii="宋体" w:hAnsi="宋体" w:cs="宋体"/>
          <w:sz w:val="24"/>
          <w:lang w:eastAsia="zh-CN"/>
        </w:rPr>
        <w:t xml:space="preserve">12月30日</w:t>
      </w:r>
      <w:r>
        <w:rPr>
          <w:rFonts w:hint="eastAsia" w:ascii="宋体" w:hAnsi="宋体" w:cs="宋体"/>
          <w:sz w:val="24"/>
        </w:rPr>
        <w:t xml:space="preserve">23:59（北京时间）。</w:t>
      </w:r>
      <w:r/>
    </w:p>
    <w:p>
      <w:pPr>
        <w:ind w:firstLine="480"/>
        <w:spacing w:line="360" w:lineRule="auto"/>
        <w:rPr>
          <w:rFonts w:hint="eastAsia" w:ascii="宋体" w:hAnsi="宋体" w:cs="宋体"/>
          <w:sz w:val="24"/>
        </w:rPr>
      </w:pPr>
      <w:r>
        <w:rPr>
          <w:rFonts w:hint="eastAsia" w:ascii="宋体" w:hAnsi="宋体" w:cs="宋体"/>
          <w:sz w:val="24"/>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cs="宋体"/>
          <w:sz w:val="24"/>
        </w:rPr>
      </w:pPr>
      <w:r>
        <w:rPr>
          <w:rFonts w:hint="eastAsia" w:ascii="宋体" w:hAnsi="宋体" w:cs="宋体"/>
          <w:sz w:val="24"/>
        </w:rPr>
        <w:t xml:space="preserve">3.采购文件获取费用:免费</w:t>
      </w:r>
      <w:r/>
    </w:p>
    <w:p>
      <w:pPr>
        <w:pStyle w:val="823"/>
        <w:ind w:left="-142"/>
        <w:jc w:val="both"/>
        <w:spacing w:before="0" w:after="0" w:line="360" w:lineRule="auto"/>
        <w:rPr>
          <w:rFonts w:hint="eastAsia" w:ascii="宋体" w:hAnsi="宋体" w:eastAsia="宋体" w:cs="宋体"/>
          <w:b w:val="0"/>
          <w:sz w:val="24"/>
          <w:szCs w:val="24"/>
        </w:rPr>
      </w:pPr>
      <w:r/>
      <w:bookmarkStart w:id="21" w:name="_Toc28359005"/>
      <w:r/>
      <w:bookmarkStart w:id="22" w:name="_Toc35393624"/>
      <w:r/>
      <w:bookmarkStart w:id="23" w:name="_Toc35393793"/>
      <w:r/>
      <w:bookmarkStart w:id="24" w:name="_Toc28359082"/>
      <w:r>
        <w:rPr>
          <w:rFonts w:hint="eastAsia" w:ascii="宋体" w:hAnsi="宋体" w:eastAsia="宋体" w:cs="宋体"/>
          <w:b w:val="0"/>
          <w:sz w:val="24"/>
          <w:szCs w:val="24"/>
        </w:rPr>
        <w:t xml:space="preserve">四、</w:t>
      </w:r>
      <w:bookmarkEnd w:id="21"/>
      <w:r/>
      <w:bookmarkEnd w:id="22"/>
      <w:r/>
      <w:bookmarkEnd w:id="23"/>
      <w:r/>
      <w:bookmarkEnd w:id="24"/>
      <w:r>
        <w:rPr>
          <w:rFonts w:hint="eastAsia" w:ascii="宋体" w:hAnsi="宋体" w:eastAsia="宋体" w:cs="宋体"/>
          <w:b w:val="0"/>
          <w:sz w:val="24"/>
          <w:szCs w:val="24"/>
        </w:rPr>
        <w:t xml:space="preserve">提交投标文件截止时间</w:t>
      </w:r>
      <w:r/>
    </w:p>
    <w:p>
      <w:pPr>
        <w:ind w:firstLine="480"/>
        <w:spacing w:line="360" w:lineRule="auto"/>
        <w:rPr>
          <w:rFonts w:hint="eastAsia" w:ascii="宋体" w:hAnsi="宋体" w:cs="宋体"/>
          <w:bCs/>
          <w:sz w:val="24"/>
        </w:rPr>
      </w:pPr>
      <w:r/>
      <w:bookmarkStart w:id="25" w:name="_Toc35393625"/>
      <w:r/>
      <w:bookmarkStart w:id="26" w:name="_Toc28359084"/>
      <w:r/>
      <w:bookmarkStart w:id="27" w:name="_Toc35393794"/>
      <w:r/>
      <w:bookmarkStart w:id="28" w:name="_Toc28359007"/>
      <w:r>
        <w:rPr>
          <w:rFonts w:hint="eastAsia" w:ascii="宋体" w:hAnsi="宋体" w:cs="宋体"/>
          <w:bCs/>
          <w:sz w:val="24"/>
        </w:rPr>
        <w:t xml:space="preserve">1.提交投标文件截止时间：</w:t>
      </w:r>
      <w:r/>
    </w:p>
    <w:p>
      <w:pPr>
        <w:ind w:firstLine="480"/>
        <w:spacing w:line="360" w:lineRule="auto"/>
        <w:rPr>
          <w:rFonts w:hint="eastAsia" w:ascii="宋体" w:hAnsi="宋体" w:cs="宋体"/>
          <w:bCs/>
          <w:sz w:val="24"/>
        </w:rPr>
      </w:pPr>
      <w:r>
        <w:rPr>
          <w:rFonts w:hint="eastAsia" w:ascii="宋体" w:hAnsi="宋体" w:cs="宋体"/>
          <w:bCs/>
          <w:sz w:val="24"/>
        </w:rPr>
        <w:t xml:space="preserve">线上递交投标文件截止时间：</w:t>
      </w:r>
      <w:r>
        <w:rPr>
          <w:rFonts w:hint="eastAsia" w:ascii="宋体" w:hAnsi="宋体" w:cs="宋体"/>
          <w:bCs/>
          <w:sz w:val="24"/>
          <w:lang w:eastAsia="zh-CN"/>
        </w:rPr>
        <w:t xml:space="preserve">2026年01月13日</w:t>
      </w:r>
      <w:r>
        <w:rPr>
          <w:rFonts w:hint="eastAsia" w:ascii="宋体" w:hAnsi="宋体" w:cs="宋体"/>
          <w:bCs/>
          <w:sz w:val="24"/>
        </w:rPr>
        <w:t xml:space="preserve">9:30（北京时间），在截止时间后送达及上传至“苏采云”系统的响应文件为无效文件，将被拒收。</w:t>
      </w:r>
      <w:r/>
    </w:p>
    <w:p>
      <w:pPr>
        <w:ind w:firstLine="480"/>
        <w:spacing w:line="360" w:lineRule="auto"/>
        <w:rPr>
          <w:rFonts w:hint="eastAsia" w:ascii="宋体" w:hAnsi="宋体" w:cs="宋体"/>
          <w:bCs/>
          <w:sz w:val="24"/>
        </w:rPr>
      </w:pPr>
      <w:r>
        <w:rPr>
          <w:rFonts w:hint="eastAsia" w:ascii="宋体" w:hAnsi="宋体" w:cs="宋体"/>
          <w:bCs/>
          <w:sz w:val="24"/>
        </w:rPr>
        <w:t xml:space="preserve">2.提交投标文件地点：</w:t>
      </w:r>
      <w:r/>
    </w:p>
    <w:p>
      <w:pPr>
        <w:ind w:firstLine="480"/>
        <w:spacing w:line="360" w:lineRule="auto"/>
        <w:rPr>
          <w:rFonts w:hint="eastAsia" w:ascii="宋体" w:hAnsi="宋体" w:cs="宋体"/>
          <w:bCs/>
          <w:sz w:val="24"/>
        </w:rPr>
      </w:pPr>
      <w:r>
        <w:rPr>
          <w:rFonts w:hint="eastAsia" w:ascii="宋体" w:hAnsi="宋体" w:cs="宋体"/>
          <w:bCs/>
          <w:sz w:val="24"/>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宋体" w:hAnsi="宋体" w:cs="宋体"/>
          <w:sz w:val="24"/>
        </w:rPr>
        <w:outlineLvl w:val="1"/>
      </w:pPr>
      <w:r/>
      <w:bookmarkStart w:id="29" w:name="_Toc73365461"/>
      <w:r/>
      <w:bookmarkStart w:id="30" w:name="_Toc73364848"/>
      <w:r/>
      <w:bookmarkStart w:id="31" w:name="_Toc142925615"/>
      <w:r>
        <w:rPr>
          <w:rFonts w:hint="eastAsia" w:ascii="宋体" w:hAnsi="宋体" w:cs="宋体"/>
          <w:sz w:val="24"/>
        </w:rPr>
        <w:t xml:space="preserve">五、投标文件开启</w:t>
      </w:r>
      <w:bookmarkEnd w:id="29"/>
      <w:r/>
      <w:bookmarkEnd w:id="30"/>
      <w:r/>
      <w:bookmarkEnd w:id="31"/>
      <w:r/>
      <w:r/>
    </w:p>
    <w:p>
      <w:pPr>
        <w:ind w:firstLine="480"/>
        <w:spacing w:line="360" w:lineRule="auto"/>
        <w:rPr>
          <w:rFonts w:hint="eastAsia" w:ascii="宋体" w:hAnsi="宋体" w:cs="宋体"/>
          <w:bCs/>
          <w:sz w:val="24"/>
        </w:rPr>
      </w:pPr>
      <w:r/>
      <w:bookmarkStart w:id="32" w:name="EB8a200117cd0b4a25898d702d9f200195"/>
      <w:r/>
      <w:bookmarkEnd w:id="32"/>
      <w:r>
        <w:rPr>
          <w:rFonts w:hint="eastAsia" w:ascii="宋体" w:hAnsi="宋体" w:cs="宋体"/>
          <w:bCs/>
          <w:sz w:val="24"/>
        </w:rPr>
        <w:t xml:space="preserve">1.投标文件开启时间：</w:t>
      </w:r>
      <w:r>
        <w:rPr>
          <w:rFonts w:hint="eastAsia" w:ascii="宋体" w:hAnsi="宋体" w:cs="宋体"/>
          <w:bCs/>
          <w:sz w:val="24"/>
          <w:lang w:eastAsia="zh-CN"/>
        </w:rPr>
        <w:t xml:space="preserve">2026年01月13日</w:t>
      </w:r>
      <w:r>
        <w:rPr>
          <w:rFonts w:hint="eastAsia" w:ascii="宋体" w:hAnsi="宋体" w:cs="宋体"/>
          <w:bCs/>
          <w:sz w:val="24"/>
        </w:rPr>
        <w:t xml:space="preserve">9:30（北京时间）。</w:t>
      </w:r>
      <w:r/>
    </w:p>
    <w:p>
      <w:pPr>
        <w:ind w:firstLine="480"/>
        <w:spacing w:line="360" w:lineRule="auto"/>
        <w:rPr>
          <w:rFonts w:hint="eastAsia" w:ascii="宋体" w:hAnsi="宋体" w:cs="宋体"/>
          <w:bCs/>
          <w:sz w:val="24"/>
        </w:rPr>
      </w:pPr>
      <w:r>
        <w:rPr>
          <w:rFonts w:hint="eastAsia" w:ascii="宋体" w:hAnsi="宋体" w:cs="宋体"/>
          <w:bCs/>
          <w:sz w:val="24"/>
        </w:rPr>
        <w:t xml:space="preserve">2.投标文件开启地点：“苏采云”系统（网址：http://jszfcg.jsczt.cn/）“开标大厅”进入系统“开标大厅”。</w:t>
      </w:r>
      <w:r/>
    </w:p>
    <w:p>
      <w:pPr>
        <w:ind w:firstLine="480"/>
        <w:spacing w:line="360" w:lineRule="auto"/>
        <w:rPr>
          <w:rFonts w:hint="eastAsia" w:ascii="宋体" w:hAnsi="宋体" w:cs="宋体"/>
          <w:bCs/>
          <w:sz w:val="24"/>
        </w:rPr>
      </w:pPr>
      <w:r>
        <w:rPr>
          <w:rFonts w:hint="eastAsia" w:ascii="宋体" w:hAnsi="宋体" w:cs="宋体"/>
          <w:bCs/>
          <w:sz w:val="24"/>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cs="宋体"/>
          <w:bCs/>
          <w:sz w:val="24"/>
        </w:rPr>
      </w:pPr>
      <w:r>
        <w:rPr>
          <w:rFonts w:hint="eastAsia" w:ascii="宋体" w:hAnsi="宋体" w:cs="宋体"/>
          <w:bCs/>
          <w:sz w:val="24"/>
        </w:rPr>
        <w:t xml:space="preserve">4.不见面交易相关要求和说明如下：</w:t>
      </w:r>
      <w:r/>
    </w:p>
    <w:p>
      <w:pPr>
        <w:ind w:firstLine="480"/>
        <w:spacing w:line="360" w:lineRule="auto"/>
        <w:rPr>
          <w:rFonts w:hint="eastAsia" w:ascii="宋体" w:hAnsi="宋体" w:cs="宋体"/>
          <w:bCs/>
          <w:sz w:val="24"/>
        </w:rPr>
      </w:pPr>
      <w:r>
        <w:rPr>
          <w:rFonts w:hint="eastAsia" w:ascii="宋体" w:hAnsi="宋体" w:cs="宋体"/>
          <w:bCs/>
          <w:sz w:val="24"/>
        </w:rPr>
        <w:t xml:space="preserve">（1）不见面开标项目的时间均以国家授时中心发布的时间为准；</w:t>
      </w:r>
      <w:r/>
    </w:p>
    <w:p>
      <w:pPr>
        <w:ind w:firstLine="480"/>
        <w:spacing w:line="360" w:lineRule="auto"/>
        <w:rPr>
          <w:rFonts w:hint="eastAsia" w:ascii="宋体" w:hAnsi="宋体" w:cs="宋体"/>
          <w:bCs/>
          <w:sz w:val="24"/>
        </w:rPr>
      </w:pPr>
      <w:r>
        <w:rPr>
          <w:rFonts w:hint="eastAsia" w:ascii="宋体" w:hAnsi="宋体" w:cs="宋体"/>
          <w:bCs/>
          <w:sz w:val="24"/>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cs="宋体"/>
          <w:bCs/>
          <w:sz w:val="24"/>
        </w:rPr>
      </w:pPr>
      <w:r>
        <w:rPr>
          <w:rFonts w:hint="eastAsia" w:ascii="宋体" w:hAnsi="宋体" w:cs="宋体"/>
          <w:bCs/>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cs="宋体"/>
          <w:bCs/>
          <w:sz w:val="24"/>
        </w:rPr>
      </w:pPr>
      <w:r>
        <w:rPr>
          <w:rFonts w:hint="eastAsia" w:ascii="宋体" w:hAnsi="宋体" w:cs="宋体"/>
          <w:bCs/>
          <w:sz w:val="24"/>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cs="宋体"/>
          <w:bCs/>
          <w:sz w:val="24"/>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823"/>
        <w:jc w:val="both"/>
        <w:spacing w:before="0" w:after="0" w:line="360" w:lineRule="auto"/>
        <w:rPr>
          <w:rFonts w:hint="eastAsia" w:ascii="宋体" w:hAnsi="宋体" w:eastAsia="宋体" w:cs="宋体"/>
          <w:sz w:val="24"/>
          <w:szCs w:val="24"/>
        </w:rPr>
      </w:pPr>
      <w:r>
        <w:rPr>
          <w:rFonts w:hint="eastAsia" w:ascii="宋体" w:hAnsi="宋体" w:eastAsia="宋体" w:cs="宋体"/>
          <w:b w:val="0"/>
          <w:bCs/>
          <w:sz w:val="24"/>
          <w:szCs w:val="24"/>
        </w:rPr>
        <w:t xml:space="preserve">（5）因投标人自身软硬件配备不齐全或发生故障等问题而导致在交互过程中出现不稳定或中断等情况的，由投标人自身承担一切后果。</w:t>
      </w:r>
      <w:r/>
    </w:p>
    <w:p>
      <w:pPr>
        <w:pStyle w:val="823"/>
        <w:ind w:left="-142"/>
        <w:jc w:val="both"/>
        <w:spacing w:before="0" w:after="0"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六、公告期限</w:t>
      </w:r>
      <w:bookmarkEnd w:id="25"/>
      <w:r/>
      <w:bookmarkEnd w:id="26"/>
      <w:r/>
      <w:bookmarkEnd w:id="27"/>
      <w:r/>
      <w:bookmarkEnd w:id="28"/>
      <w:r/>
      <w:r/>
    </w:p>
    <w:p>
      <w:pPr>
        <w:ind w:firstLine="480"/>
        <w:spacing w:line="360" w:lineRule="auto"/>
        <w:rPr>
          <w:rFonts w:hint="eastAsia" w:ascii="宋体" w:hAnsi="宋体" w:cs="宋体"/>
          <w:sz w:val="24"/>
        </w:rPr>
      </w:pPr>
      <w:r>
        <w:rPr>
          <w:rFonts w:hint="eastAsia" w:ascii="宋体" w:hAnsi="宋体" w:cs="宋体"/>
          <w:sz w:val="24"/>
        </w:rPr>
        <w:t xml:space="preserve">自本公告发布之日起5个工作日。</w:t>
      </w:r>
      <w:r/>
    </w:p>
    <w:p>
      <w:pPr>
        <w:pStyle w:val="823"/>
        <w:ind w:left="-142"/>
        <w:jc w:val="both"/>
        <w:spacing w:before="0" w:after="0" w:line="360" w:lineRule="auto"/>
        <w:rPr>
          <w:rFonts w:hint="eastAsia" w:ascii="宋体" w:hAnsi="宋体" w:eastAsia="宋体" w:cs="宋体"/>
          <w:b w:val="0"/>
          <w:sz w:val="24"/>
          <w:szCs w:val="24"/>
        </w:rPr>
      </w:pPr>
      <w:r/>
      <w:bookmarkStart w:id="33" w:name="_Toc35393626"/>
      <w:r/>
      <w:bookmarkStart w:id="34" w:name="_Toc35393795"/>
      <w:r>
        <w:rPr>
          <w:rFonts w:hint="eastAsia" w:ascii="宋体" w:hAnsi="宋体" w:eastAsia="宋体" w:cs="宋体"/>
          <w:b w:val="0"/>
          <w:sz w:val="24"/>
          <w:szCs w:val="24"/>
        </w:rPr>
        <w:t xml:space="preserve">七、其他补充事宜</w:t>
      </w:r>
      <w:bookmarkEnd w:id="33"/>
      <w:r/>
      <w:bookmarkEnd w:id="34"/>
      <w:r/>
      <w:r/>
    </w:p>
    <w:p>
      <w:pPr>
        <w:ind w:firstLine="480"/>
        <w:spacing w:line="360" w:lineRule="auto"/>
        <w:rPr>
          <w:rFonts w:hint="eastAsia" w:ascii="宋体" w:hAnsi="宋体" w:cs="宋体"/>
          <w:sz w:val="24"/>
        </w:rPr>
      </w:pPr>
      <w:r>
        <w:rPr>
          <w:rFonts w:hint="eastAsia" w:ascii="宋体" w:hAnsi="宋体" w:cs="宋体"/>
          <w:sz w:val="24"/>
        </w:rPr>
        <w:t xml:space="preserve">1</w:t>
      </w:r>
      <w:bookmarkStart w:id="35" w:name="EB1247fe96f55245ac875f9695ac8922a5"/>
      <w:r>
        <w:rPr>
          <w:rFonts w:hint="eastAsia" w:ascii="宋体" w:hAnsi="宋体" w:cs="宋体"/>
          <w:sz w:val="24"/>
        </w:rPr>
        <w:t xml:space="preserve">、现场踏勘：采购人不统一组织现场踏勘，供应商可自行联系采购人联系踏勘。</w:t>
      </w:r>
      <w:bookmarkEnd w:id="35"/>
      <w:r>
        <w:rPr>
          <w:rFonts w:hint="eastAsia" w:ascii="宋体" w:hAnsi="宋体" w:cs="宋体"/>
          <w:sz w:val="24"/>
        </w:rPr>
        <w:t xml:space="preserve">联系人：连老师；联系电话：19051016009。</w:t>
      </w:r>
      <w:r/>
    </w:p>
    <w:p>
      <w:pPr>
        <w:ind w:firstLine="480"/>
        <w:spacing w:line="360" w:lineRule="auto"/>
        <w:rPr>
          <w:rFonts w:hint="eastAsia" w:ascii="宋体" w:hAnsi="宋体" w:cs="宋体"/>
          <w:sz w:val="24"/>
        </w:rPr>
      </w:pPr>
      <w:r>
        <w:rPr>
          <w:rFonts w:hint="eastAsia" w:ascii="宋体" w:hAnsi="宋体" w:cs="宋体"/>
          <w:sz w:val="24"/>
        </w:rPr>
        <w:t xml:space="preserve">2.本项目支持和适用支持中小微企业《政府采购促进中小企业发展管理办法》（财库〔2020〕46号）、（工信部联企业〔2011〕300号）；支持监狱企业（财库</w:t>
      </w:r>
      <w:bookmarkStart w:id="36" w:name="_Hlk204183227"/>
      <w:r>
        <w:rPr>
          <w:rFonts w:hint="eastAsia" w:ascii="宋体" w:hAnsi="宋体" w:cs="宋体"/>
          <w:sz w:val="24"/>
        </w:rPr>
        <w:t xml:space="preserve">〔2014〕</w:t>
      </w:r>
      <w:bookmarkEnd w:id="36"/>
      <w:r>
        <w:rPr>
          <w:rFonts w:hint="eastAsia" w:ascii="宋体" w:hAnsi="宋体" w:cs="宋体"/>
          <w:sz w:val="24"/>
        </w:rPr>
        <w:t xml:space="preserve">68号）；促进残疾人就业（财库〔2017〕141号）的政策。</w:t>
      </w:r>
      <w:r/>
    </w:p>
    <w:p>
      <w:pPr>
        <w:ind w:firstLine="480"/>
        <w:spacing w:line="360" w:lineRule="auto"/>
        <w:rPr>
          <w:rFonts w:hint="eastAsia" w:ascii="宋体" w:hAnsi="宋体" w:cs="宋体"/>
          <w:sz w:val="24"/>
        </w:rPr>
      </w:pPr>
      <w:r>
        <w:rPr>
          <w:rFonts w:hint="eastAsia" w:ascii="宋体" w:hAnsi="宋体" w:cs="宋体"/>
          <w:sz w:val="24"/>
        </w:rPr>
        <w:t xml:space="preserve">3.请各投标人及时关注和查看江苏省政府采购网（网址：http://www.ccgp-jiangsu.gov.cn/）是否有更正公告。</w:t>
      </w:r>
      <w:r/>
    </w:p>
    <w:p>
      <w:pPr>
        <w:ind w:firstLine="480"/>
        <w:spacing w:line="360" w:lineRule="auto"/>
        <w:rPr>
          <w:rFonts w:hint="eastAsia" w:ascii="宋体" w:hAnsi="宋体" w:cs="宋体"/>
          <w:sz w:val="24"/>
        </w:rPr>
      </w:pPr>
      <w:r>
        <w:rPr>
          <w:rFonts w:hint="eastAsia" w:ascii="宋体" w:hAnsi="宋体" w:cs="宋体"/>
          <w:sz w:val="24"/>
        </w:rPr>
        <w:t xml:space="preserve">4.投标人如确定参加投标，可自行下载招标文件及有关资料，按照《“苏采云”系统供应商操作手册》（以下简称《操作手册》，下载地址：</w:t>
      </w:r>
      <w:r>
        <w:rPr>
          <w:rFonts w:hint="eastAsia"/>
        </w:rPr>
        <w:fldChar w:fldCharType="begin"/>
      </w:r>
      <w:r>
        <w:instrText xml:space="preserve"> HYPERLINK "http://www.ccgp-jiangsu.gov.cn/jiangsu/zlxz/ee/ee3a4bc5a3454aa2b0d9312230633ce9.html" </w:instrText>
      </w:r>
      <w:r>
        <w:rPr>
          <w:rFonts w:hint="eastAsia"/>
        </w:rPr>
        <w:fldChar w:fldCharType="separate"/>
      </w:r>
      <w:r>
        <w:rPr>
          <w:rStyle w:val="903"/>
          <w:rFonts w:hint="eastAsia" w:ascii="宋体" w:hAnsi="宋体" w:cs="宋体"/>
          <w:color w:val="auto"/>
          <w:sz w:val="24"/>
        </w:rPr>
        <w:t xml:space="preserve">http://www.ccgp-jiangsu.gov.cn/jiangsu/zlxz/ee/ee3a4bc5a3454aa2b0d9312230633ce9.html</w:t>
      </w:r>
      <w:r>
        <w:rPr>
          <w:rStyle w:val="903"/>
          <w:rFonts w:hint="eastAsia" w:ascii="宋体" w:hAnsi="宋体" w:cs="宋体"/>
          <w:color w:val="auto"/>
          <w:sz w:val="24"/>
        </w:rPr>
        <w:fldChar w:fldCharType="end"/>
      </w:r>
      <w:r>
        <w:rPr>
          <w:rFonts w:hint="eastAsia" w:ascii="宋体" w:hAnsi="宋体" w:cs="宋体"/>
          <w:sz w:val="24"/>
        </w:rPr>
        <w:t xml:space="preserve">）规定领取CA和办理电子签章。</w:t>
      </w:r>
      <w:r/>
    </w:p>
    <w:p>
      <w:pPr>
        <w:ind w:firstLine="480"/>
        <w:spacing w:line="360" w:lineRule="auto"/>
        <w:rPr>
          <w:rFonts w:hint="eastAsia" w:ascii="宋体" w:hAnsi="宋体" w:cs="宋体"/>
          <w:sz w:val="24"/>
        </w:rPr>
      </w:pPr>
      <w:r>
        <w:rPr>
          <w:rFonts w:hint="eastAsia" w:ascii="宋体" w:hAnsi="宋体" w:cs="宋体"/>
          <w:sz w:val="24"/>
        </w:rPr>
        <w:t xml:space="preserve">客服热线：0519-86722803、0519-86722805</w:t>
      </w:r>
      <w:r/>
    </w:p>
    <w:p>
      <w:pPr>
        <w:ind w:firstLine="480"/>
        <w:spacing w:line="360" w:lineRule="auto"/>
        <w:rPr>
          <w:rFonts w:hint="eastAsia" w:ascii="宋体" w:hAnsi="宋体" w:cs="宋体"/>
          <w:sz w:val="24"/>
        </w:rPr>
      </w:pPr>
      <w:r>
        <w:rPr>
          <w:rFonts w:hint="eastAsia" w:ascii="宋体" w:hAnsi="宋体" w:cs="宋体"/>
          <w:sz w:val="24"/>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宋体" w:hAnsi="宋体" w:cs="宋体"/>
          <w:sz w:val="24"/>
        </w:rPr>
      </w:pPr>
      <w:r>
        <w:rPr>
          <w:rFonts w:hint="eastAsia" w:ascii="宋体" w:hAnsi="宋体" w:cs="宋体"/>
          <w:sz w:val="24"/>
        </w:rPr>
        <w:t xml:space="preserve">镇江地区意源（方正）线下办理方式：镇江市润州区冠城路8号工人大厦7楼公共资源交易中心大厅CA窗口</w:t>
      </w:r>
      <w:r/>
    </w:p>
    <w:p>
      <w:pPr>
        <w:ind w:firstLine="480"/>
        <w:spacing w:line="360" w:lineRule="auto"/>
        <w:rPr>
          <w:rFonts w:hint="eastAsia" w:ascii="宋体" w:hAnsi="宋体" w:cs="宋体"/>
          <w:sz w:val="24"/>
        </w:rPr>
      </w:pPr>
      <w:r>
        <w:rPr>
          <w:rFonts w:hint="eastAsia" w:ascii="宋体" w:hAnsi="宋体" w:cs="宋体"/>
          <w:sz w:val="24"/>
        </w:rPr>
        <w:t xml:space="preserve">工作日办公时间：9:00-12:00、13:30-17:30 客服电话：400-608-6099</w:t>
      </w:r>
      <w:bookmarkStart w:id="37" w:name="_Toc28359008"/>
      <w:r/>
      <w:bookmarkStart w:id="38" w:name="_Toc35393796"/>
      <w:r/>
      <w:bookmarkStart w:id="39" w:name="_Toc28359085"/>
      <w:r/>
      <w:bookmarkStart w:id="40" w:name="_Toc35393627"/>
      <w:r/>
      <w:r/>
    </w:p>
    <w:p>
      <w:pPr>
        <w:spacing w:line="360" w:lineRule="auto"/>
        <w:rPr>
          <w:rFonts w:hint="eastAsia" w:ascii="宋体" w:hAnsi="宋体" w:cs="宋体"/>
          <w:sz w:val="24"/>
        </w:rPr>
      </w:pPr>
      <w:r>
        <w:rPr>
          <w:rFonts w:hint="eastAsia" w:ascii="宋体" w:hAnsi="宋体" w:cs="宋体"/>
          <w:sz w:val="24"/>
        </w:rPr>
        <w:t xml:space="preserve">八</w:t>
      </w:r>
      <w:r>
        <w:rPr>
          <w:rFonts w:hint="eastAsia" w:ascii="宋体" w:hAnsi="宋体" w:cs="宋体"/>
          <w:vanish/>
          <w:sz w:val="24"/>
        </w:rPr>
        <w:t xml:space="preserve">八</w:t>
      </w:r>
      <w:r>
        <w:rPr>
          <w:rFonts w:hint="eastAsia" w:ascii="宋体" w:hAnsi="宋体" w:cs="宋体"/>
          <w:sz w:val="24"/>
        </w:rPr>
        <w:t xml:space="preserve">、对本次招标提出询问，请按以下方式联系。</w:t>
      </w:r>
      <w:bookmarkEnd w:id="37"/>
      <w:r/>
      <w:bookmarkEnd w:id="38"/>
      <w:r/>
      <w:bookmarkEnd w:id="39"/>
      <w:r/>
      <w:bookmarkEnd w:id="40"/>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1.采购人信息</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名 称：镇江市文物保护和考古研究所</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地 址：镇江高新区蒋乔街道嶂山村劳动服务中心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联系人：吴老师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联系方式：0511-88992653</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2.采购代理机构信息</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名 称：江苏建威建设管理有限公司</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地 址：镇江市润州区常发广场 6 号楼 1115 室</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联系方式：0511-85280398</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3.项目联系方式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项目联系人：潘工  钱工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电 话：0511-85280398</w:t>
      </w:r>
      <w:r/>
    </w:p>
    <w:p>
      <w:pPr>
        <w:ind w:left="1079" w:hanging="300"/>
        <w:jc w:val="right"/>
        <w:spacing w:line="360" w:lineRule="auto"/>
        <w:rPr>
          <w:rFonts w:hint="eastAsia" w:ascii="宋体" w:hAnsi="宋体" w:cs="宋体"/>
          <w:sz w:val="24"/>
        </w:rPr>
      </w:pPr>
      <w:r>
        <w:rPr>
          <w:rFonts w:hint="eastAsia" w:ascii="宋体" w:hAnsi="宋体" w:cs="宋体"/>
          <w:sz w:val="24"/>
        </w:rPr>
      </w:r>
      <w:r/>
    </w:p>
    <w:p>
      <w:pPr>
        <w:ind w:left="1079" w:hanging="300"/>
        <w:jc w:val="center"/>
        <w:spacing w:line="360" w:lineRule="auto"/>
        <w:rPr>
          <w:rFonts w:hint="eastAsia" w:ascii="宋体" w:hAnsi="宋体" w:cs="宋体"/>
          <w:sz w:val="24"/>
          <w:szCs w:val="28"/>
        </w:rPr>
      </w:pPr>
      <w:r>
        <w:rPr>
          <w:rFonts w:hint="eastAsia" w:ascii="宋体" w:hAnsi="宋体" w:cs="宋体"/>
          <w:sz w:val="24"/>
          <w:szCs w:val="28"/>
        </w:rPr>
      </w:r>
      <w:bookmarkEnd w:id="3"/>
      <w:r/>
      <w:bookmarkEnd w:id="4"/>
      <w:r/>
      <w:bookmarkEnd w:id="5"/>
      <w:r/>
      <w:bookmarkEnd w:id="6"/>
      <w:r/>
      <w:bookmarkEnd w:id="7"/>
      <w:r/>
      <w:r/>
    </w:p>
    <w:p>
      <w:pPr>
        <w:pStyle w:val="833"/>
        <w:ind w:firstLine="480"/>
        <w:rPr>
          <w:rFonts w:hint="eastAsia" w:ascii="宋体" w:hAnsi="宋体" w:cs="宋体"/>
          <w:sz w:val="24"/>
        </w:rPr>
      </w:pPr>
      <w:r/>
      <w:bookmarkStart w:id="41" w:name="_Toc92168000"/>
      <w:r/>
      <w:bookmarkStart w:id="42" w:name="_Toc100386034"/>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pStyle w:val="833"/>
        <w:ind w:firstLine="480"/>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br w:type="page" w:clear="all"/>
      </w:r>
      <w:r/>
    </w:p>
    <w:p>
      <w:pPr>
        <w:pStyle w:val="833"/>
        <w:rPr>
          <w:rFonts w:hint="eastAsia" w:ascii="宋体" w:hAnsi="宋体" w:cs="宋体"/>
        </w:rPr>
      </w:pPr>
      <w:r>
        <w:rPr>
          <w:rFonts w:hint="eastAsia" w:ascii="宋体" w:hAnsi="宋体" w:cs="宋体"/>
        </w:rPr>
      </w:r>
      <w:r/>
    </w:p>
    <w:p>
      <w:pPr>
        <w:pStyle w:val="824"/>
        <w:jc w:val="center"/>
        <w:keepLines w:val="0"/>
        <w:keepNext w:val="0"/>
        <w:spacing w:before="0" w:after="0" w:line="360" w:lineRule="auto"/>
        <w:rPr>
          <w:rFonts w:hint="eastAsia" w:ascii="宋体" w:hAnsi="宋体" w:cs="宋体"/>
          <w:sz w:val="36"/>
          <w:szCs w:val="36"/>
        </w:rPr>
      </w:pPr>
      <w:r>
        <w:rPr>
          <w:rFonts w:hint="eastAsia" w:ascii="宋体" w:hAnsi="宋体" w:cs="宋体"/>
          <w:sz w:val="36"/>
          <w:szCs w:val="36"/>
        </w:rPr>
        <w:t xml:space="preserve">第二部分    投标人须知</w:t>
      </w:r>
      <w:r/>
    </w:p>
    <w:p>
      <w:pPr>
        <w:pStyle w:val="824"/>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前附表</w:t>
      </w:r>
      <w:r/>
    </w:p>
    <w:tbl>
      <w:tblPr>
        <w:tblStyle w:val="8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876"/>
        <w:gridCol w:w="6418"/>
      </w:tblGrid>
      <w:tr>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序号</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事项</w:t>
            </w:r>
            <w:r/>
          </w:p>
        </w:tc>
        <w:tc>
          <w:tcPr>
            <w:tcW w:w="3540"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本项目规定</w:t>
            </w:r>
            <w:r/>
          </w:p>
        </w:tc>
      </w:tr>
      <w:tr>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1</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报价要求</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本次投标报价的币种为人民币。</w:t>
            </w:r>
            <w:r/>
          </w:p>
          <w:p>
            <w:pPr>
              <w:pStyle w:val="833"/>
              <w:ind w:firstLine="0"/>
              <w:spacing w:line="360" w:lineRule="auto"/>
              <w:rPr>
                <w:rFonts w:hint="eastAsia" w:ascii="宋体" w:hAnsi="宋体" w:cs="宋体"/>
                <w:sz w:val="24"/>
              </w:rPr>
            </w:pPr>
            <w:r>
              <w:rPr>
                <w:rFonts w:hint="eastAsia" w:ascii="宋体" w:hAnsi="宋体" w:cs="宋体"/>
                <w:sz w:val="24"/>
              </w:rPr>
              <w:t xml:space="preserve">投标人应按招标文件所提供的各报价表格式报价。</w:t>
            </w:r>
            <w:r/>
          </w:p>
          <w:p>
            <w:pPr>
              <w:pStyle w:val="833"/>
              <w:ind w:firstLine="0"/>
              <w:spacing w:line="360" w:lineRule="auto"/>
              <w:rPr>
                <w:rFonts w:hint="eastAsia" w:ascii="宋体" w:hAnsi="宋体" w:cs="宋体"/>
                <w:sz w:val="24"/>
              </w:rPr>
            </w:pPr>
            <w:r>
              <w:rPr>
                <w:rFonts w:hint="eastAsia" w:ascii="宋体" w:hAnsi="宋体" w:cs="宋体"/>
                <w:sz w:val="24"/>
              </w:rPr>
              <w:t xml:space="preserve">投标人应对本项目报出最具有竞争力的价格，应包括本次招标要求提供的货物（服务）已支付或将支付的所有费用（含税费）。</w:t>
            </w:r>
            <w:r/>
          </w:p>
          <w:p>
            <w:pPr>
              <w:pStyle w:val="833"/>
              <w:ind w:firstLine="0"/>
              <w:spacing w:line="360" w:lineRule="auto"/>
              <w:rPr>
                <w:rFonts w:hint="eastAsia" w:ascii="宋体" w:hAnsi="宋体" w:cs="宋体"/>
                <w:sz w:val="24"/>
              </w:rPr>
            </w:pPr>
            <w:r>
              <w:rPr>
                <w:rFonts w:hint="eastAsia" w:ascii="宋体" w:hAnsi="宋体" w:cs="宋体"/>
                <w:sz w:val="24"/>
              </w:rPr>
              <w:t xml:space="preserve">最低投标报价不能作为中标的保证。</w:t>
            </w:r>
            <w:r/>
          </w:p>
          <w:p>
            <w:pPr>
              <w:pStyle w:val="833"/>
              <w:ind w:firstLine="0"/>
              <w:spacing w:line="360" w:lineRule="auto"/>
              <w:rPr>
                <w:rFonts w:hint="eastAsia" w:ascii="宋体" w:hAnsi="宋体" w:cs="宋体"/>
                <w:sz w:val="24"/>
              </w:rPr>
            </w:pPr>
            <w:r>
              <w:rPr>
                <w:rFonts w:hint="eastAsia" w:ascii="宋体" w:hAnsi="宋体" w:cs="宋体"/>
                <w:sz w:val="24"/>
              </w:rPr>
              <w:t xml:space="preserve">中标价即为合同签约价。</w:t>
            </w:r>
            <w:r/>
          </w:p>
          <w:p>
            <w:pPr>
              <w:pStyle w:val="833"/>
              <w:ind w:firstLine="0"/>
              <w:spacing w:line="360" w:lineRule="auto"/>
              <w:rPr>
                <w:rFonts w:hint="eastAsia" w:ascii="宋体" w:hAnsi="宋体" w:cs="宋体"/>
                <w:sz w:val="24"/>
              </w:rPr>
            </w:pPr>
            <w:r>
              <w:rPr>
                <w:rFonts w:hint="eastAsia" w:ascii="宋体" w:hAnsi="宋体" w:cs="宋体"/>
                <w:sz w:val="24"/>
              </w:rPr>
              <w:t xml:space="preserve">如出现报价前后不一致的，将按招标文件第五部分“评标办法和标准”第5项规定进行修正。</w:t>
            </w:r>
            <w:r/>
          </w:p>
        </w:tc>
      </w:tr>
      <w:tr>
        <w:trPr>
          <w:trHeight w:val="414"/>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2</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转包及分包</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项目依法不得转包</w:t>
            </w:r>
            <w:r/>
          </w:p>
          <w:p>
            <w:pPr>
              <w:pStyle w:val="833"/>
              <w:ind w:firstLine="0"/>
              <w:spacing w:line="360" w:lineRule="auto"/>
              <w:rPr>
                <w:rFonts w:hint="eastAsia" w:ascii="宋体" w:hAnsi="宋体" w:cs="宋体"/>
                <w:sz w:val="24"/>
              </w:rPr>
            </w:pPr>
            <w:r>
              <w:rPr>
                <w:rFonts w:hint="eastAsia" w:ascii="宋体" w:hAnsi="宋体" w:cs="宋体"/>
                <w:sz w:val="24"/>
              </w:rPr>
              <w:t xml:space="preserve">本项目不同意分包。</w:t>
            </w:r>
            <w:r/>
          </w:p>
        </w:tc>
      </w:tr>
      <w:tr>
        <w:trPr>
          <w:trHeight w:val="495"/>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3</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开标前答疑会</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不组织</w:t>
            </w:r>
            <w:r/>
          </w:p>
        </w:tc>
      </w:tr>
      <w:tr>
        <w:trPr>
          <w:trHeight w:val="544"/>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4</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现场踏勘</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不统一组织</w:t>
            </w:r>
            <w:r/>
          </w:p>
        </w:tc>
      </w:tr>
      <w:tr>
        <w:trPr>
          <w:trHeight w:val="424"/>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5</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演示</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无</w:t>
            </w:r>
            <w:r/>
          </w:p>
        </w:tc>
      </w:tr>
      <w:tr>
        <w:trPr>
          <w:trHeight w:val="558"/>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6</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样品</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不要求提供。</w:t>
            </w:r>
            <w:r/>
          </w:p>
        </w:tc>
      </w:tr>
      <w:tr>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7</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是否允许采购进口产品</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本项目不允许采购进口产品。</w:t>
            </w:r>
            <w:r/>
          </w:p>
        </w:tc>
      </w:tr>
      <w:tr>
        <w:trPr>
          <w:trHeight w:val="90"/>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8</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项目属性与核心产品</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服务类</w:t>
            </w:r>
            <w:r/>
          </w:p>
        </w:tc>
      </w:tr>
      <w:tr>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9</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采购标的对应的中小企业划分标准所属行业</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（1）标的：勘察设计服务，属于其他未列明行业；</w:t>
            </w:r>
            <w:r/>
          </w:p>
        </w:tc>
      </w:tr>
      <w:tr>
        <w:trPr>
          <w:trHeight w:val="1946"/>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10</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节能产品、环境标志产品</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11</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中小企业信用融资</w:t>
            </w:r>
            <w:r/>
          </w:p>
        </w:tc>
        <w:tc>
          <w:tcPr>
            <w:tcW w:w="3540"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sz w:val="24"/>
              </w:rPr>
              <w:t xml:space="preserve">镇江市财政局和中国人民银行镇江市中心支行联合印发《关于转发〈关于深入推进政府采购线上合同信用融资工作的通知〉的通知》</w:t>
            </w:r>
            <w:bookmarkEnd w:id="43"/>
            <w:r>
              <w:rPr>
                <w:rFonts w:hint="eastAsia" w:ascii="宋体" w:hAnsi="宋体" w:cs="宋体"/>
                <w:sz w:val="24"/>
              </w:rPr>
              <w:t xml:space="preserve">，</w:t>
            </w:r>
            <w:bookmarkStart w:id="44" w:name="_Hlk136444446"/>
            <w:r>
              <w:rPr>
                <w:rFonts w:hint="eastAsia" w:ascii="宋体" w:hAnsi="宋体" w:cs="宋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sz w:val="24"/>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12</w:t>
            </w:r>
            <w:r/>
          </w:p>
        </w:tc>
        <w:tc>
          <w:tcPr>
            <w:tcW w:w="103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特别说明</w:t>
            </w:r>
            <w:r/>
          </w:p>
        </w:tc>
        <w:tc>
          <w:tcPr>
            <w:tcW w:w="3540" w:type="pct"/>
            <w:vAlign w:val="center"/>
            <w:textDirection w:val="lrTb"/>
            <w:noWrap w:val="false"/>
          </w:tcPr>
          <w:p>
            <w:pPr>
              <w:pStyle w:val="833"/>
              <w:ind w:firstLine="0"/>
              <w:spacing w:line="360" w:lineRule="auto"/>
              <w:rPr>
                <w:rFonts w:hint="eastAsia" w:ascii="宋体" w:hAnsi="宋体" w:cs="宋体"/>
                <w:iCs/>
                <w:sz w:val="24"/>
              </w:rPr>
            </w:pPr>
            <w:r>
              <w:rPr>
                <w:rFonts w:hint="eastAsia" w:ascii="宋体" w:hAnsi="宋体" w:cs="宋体"/>
                <w:iCs/>
                <w:sz w:val="24"/>
              </w:rPr>
              <w:t xml:space="preserve">无</w:t>
            </w:r>
            <w:r/>
          </w:p>
        </w:tc>
      </w:tr>
    </w:tbl>
    <w:p>
      <w:pPr>
        <w:pStyle w:val="824"/>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一、总  则</w:t>
      </w:r>
      <w:bookmarkEnd w:id="41"/>
      <w:r/>
      <w:bookmarkEnd w:id="42"/>
      <w:r/>
      <w:r/>
    </w:p>
    <w:p>
      <w:pPr>
        <w:pStyle w:val="824"/>
        <w:ind w:firstLine="446"/>
        <w:keepLines w:val="0"/>
        <w:keepNext w:val="0"/>
        <w:spacing w:before="0" w:after="0" w:line="360" w:lineRule="auto"/>
        <w:rPr>
          <w:rFonts w:hint="eastAsia" w:ascii="宋体" w:hAnsi="宋体" w:cs="宋体"/>
          <w:sz w:val="30"/>
        </w:rPr>
      </w:pPr>
      <w:r/>
      <w:bookmarkStart w:id="45" w:name="_Toc100386035"/>
      <w:r/>
      <w:bookmarkStart w:id="46" w:name="_Toc92168001"/>
      <w:r>
        <w:rPr>
          <w:rFonts w:hint="eastAsia" w:ascii="宋体" w:hAnsi="宋体" w:cs="宋体"/>
          <w:sz w:val="30"/>
        </w:rPr>
        <w:t xml:space="preserve">1．适用范围</w:t>
      </w:r>
      <w:bookmarkEnd w:id="45"/>
      <w:r/>
      <w:bookmarkEnd w:id="46"/>
      <w:r/>
      <w:r/>
    </w:p>
    <w:p>
      <w:pPr>
        <w:ind w:firstLine="480"/>
        <w:spacing w:line="360" w:lineRule="auto"/>
        <w:rPr>
          <w:rFonts w:hint="eastAsia" w:ascii="宋体" w:hAnsi="宋体" w:cs="宋体"/>
          <w:sz w:val="24"/>
        </w:rPr>
      </w:pPr>
      <w:r>
        <w:rPr>
          <w:rFonts w:hint="eastAsia" w:ascii="宋体" w:hAnsi="宋体" w:cs="宋体"/>
          <w:sz w:val="24"/>
        </w:rPr>
        <w:t xml:space="preserve">1.1 本招标文件仅适用于</w:t>
      </w:r>
      <w:r>
        <w:rPr>
          <w:rFonts w:hint="eastAsia" w:ascii="宋体" w:hAnsi="宋体" w:cs="宋体"/>
          <w:sz w:val="24"/>
          <w:lang w:eastAsia="zh-CN"/>
        </w:rPr>
        <w:t xml:space="preserve">镇江合作蚕种场旧址——益民蚕种场（二场）文物建筑修缮加固及环境整治勘察设计服务采购（第三次）</w:t>
      </w:r>
      <w:r>
        <w:rPr>
          <w:rFonts w:hint="eastAsia" w:ascii="宋体" w:hAnsi="宋体" w:cs="宋体"/>
          <w:sz w:val="24"/>
        </w:rPr>
        <w:t xml:space="preserve">项目。</w:t>
      </w:r>
      <w:r/>
    </w:p>
    <w:p>
      <w:pPr>
        <w:pStyle w:val="824"/>
        <w:ind w:firstLine="446"/>
        <w:keepLines w:val="0"/>
        <w:keepNext w:val="0"/>
        <w:spacing w:before="0" w:after="0" w:line="360" w:lineRule="auto"/>
        <w:rPr>
          <w:rFonts w:hint="eastAsia" w:ascii="宋体" w:hAnsi="宋体" w:cs="宋体"/>
          <w:sz w:val="30"/>
        </w:rPr>
      </w:pPr>
      <w:r/>
      <w:bookmarkStart w:id="47" w:name="_Toc92168002"/>
      <w:r/>
      <w:bookmarkStart w:id="48" w:name="_Toc100386036"/>
      <w:r>
        <w:rPr>
          <w:rFonts w:hint="eastAsia" w:ascii="宋体" w:hAnsi="宋体" w:cs="宋体"/>
          <w:sz w:val="30"/>
        </w:rPr>
        <w:t xml:space="preserve">2．定义</w:t>
      </w:r>
      <w:bookmarkEnd w:id="47"/>
      <w:r/>
      <w:bookmarkEnd w:id="48"/>
      <w:r/>
      <w:r/>
    </w:p>
    <w:p>
      <w:pPr>
        <w:ind w:firstLine="480"/>
        <w:spacing w:line="360" w:lineRule="auto"/>
        <w:rPr>
          <w:rFonts w:hint="eastAsia" w:ascii="宋体" w:hAnsi="宋体" w:cs="宋体"/>
          <w:sz w:val="24"/>
        </w:rPr>
      </w:pPr>
      <w:r/>
      <w:bookmarkStart w:id="49" w:name="_Toc92168004"/>
      <w:r/>
      <w:bookmarkStart w:id="50" w:name="_Toc100386038"/>
      <w:r/>
      <w:bookmarkStart w:id="51" w:name="_Toc98669335"/>
      <w:r/>
      <w:bookmarkStart w:id="52" w:name="_Toc98669693"/>
      <w:r/>
      <w:bookmarkStart w:id="53" w:name="_Toc20732971"/>
      <w:r>
        <w:rPr>
          <w:rFonts w:hint="eastAsia" w:ascii="宋体" w:hAnsi="宋体" w:cs="宋体"/>
          <w:sz w:val="24"/>
        </w:rPr>
        <w:t xml:space="preserve">招标文件中下列术语应解释为：</w:t>
      </w:r>
      <w:r/>
    </w:p>
    <w:p>
      <w:pPr>
        <w:ind w:firstLine="480"/>
        <w:spacing w:line="360" w:lineRule="auto"/>
        <w:rPr>
          <w:rFonts w:hint="eastAsia"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sz w:val="24"/>
          <w:u w:val="single"/>
        </w:rPr>
        <w:t xml:space="preserve">镇江市文物保护和考古研究所</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hint="eastAsia" w:ascii="宋体" w:hAnsi="宋体" w:cs="宋体"/>
          <w:sz w:val="24"/>
        </w:rPr>
      </w:pPr>
      <w:r>
        <w:rPr>
          <w:rFonts w:hint="eastAsia" w:ascii="宋体" w:hAnsi="宋体" w:cs="宋体"/>
          <w:sz w:val="24"/>
        </w:rPr>
        <w:t xml:space="preserve">2.3 “采购代理机构”系指组织本次采购活动的单位，即：</w:t>
      </w:r>
      <w:r>
        <w:rPr>
          <w:rFonts w:hint="eastAsia" w:ascii="宋体" w:hAnsi="宋体" w:cs="宋体"/>
          <w:sz w:val="24"/>
          <w:u w:val="single"/>
        </w:rPr>
        <w:t xml:space="preserve">江苏建威建设管理有限公司</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2.4“货物”系指本招标文件所述采购标的涉及的各种形态和种类的物品，即：</w:t>
      </w:r>
      <w:r>
        <w:rPr>
          <w:rFonts w:hint="eastAsia" w:ascii="宋体" w:hAnsi="宋体" w:cs="宋体"/>
          <w:sz w:val="24"/>
          <w:u w:val="single"/>
        </w:rPr>
        <w:t xml:space="preserve">/</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2.5“服务”系指本招标文件所述投标人应该履行的承诺和义务，服务包括镇江合作蚕种场旧址——益民蚕种场（二场）文物建筑修缮加固及环境整治勘察设计服务以及其它属于镇江合作蚕种场旧址——益民蚕种场（二场）文物建筑修缮加固及环境整治勘察设计服务范围内的工作，服务亦包括招标文件中特别描述的其它形式的服务。</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3．采购方式</w:t>
      </w:r>
      <w:r/>
    </w:p>
    <w:p>
      <w:pPr>
        <w:ind w:firstLine="480"/>
        <w:spacing w:line="360" w:lineRule="auto"/>
        <w:rPr>
          <w:rFonts w:hint="eastAsia" w:ascii="宋体" w:hAnsi="宋体" w:cs="宋体"/>
          <w:sz w:val="24"/>
        </w:rPr>
      </w:pPr>
      <w:r>
        <w:rPr>
          <w:rFonts w:hint="eastAsia" w:ascii="宋体" w:hAnsi="宋体" w:cs="宋体"/>
          <w:sz w:val="24"/>
        </w:rPr>
        <w:t xml:space="preserve">3.1 本次采购采取公开招标方式：综合评分法。</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3.2 本项目资格审查方式：资格后审</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3.3 本次采购确定的中标人数量：1名</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4．投标费用</w:t>
      </w:r>
      <w:bookmarkEnd w:id="49"/>
      <w:r/>
      <w:bookmarkEnd w:id="50"/>
      <w:r/>
      <w:bookmarkEnd w:id="51"/>
      <w:r/>
      <w:bookmarkEnd w:id="52"/>
      <w:r/>
      <w:bookmarkEnd w:id="53"/>
      <w:r/>
      <w:r/>
    </w:p>
    <w:p>
      <w:pPr>
        <w:ind w:firstLine="480"/>
        <w:spacing w:line="360" w:lineRule="auto"/>
        <w:rPr>
          <w:rFonts w:hint="eastAsia"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pStyle w:val="823"/>
        <w:ind w:firstLine="480"/>
        <w:jc w:val="both"/>
        <w:spacing w:before="0" w:after="0" w:line="360" w:lineRule="auto"/>
        <w:rPr>
          <w:rFonts w:hint="eastAsia" w:ascii="宋体" w:hAnsi="宋体" w:eastAsia="宋体" w:cs="宋体"/>
          <w:b w:val="0"/>
          <w:sz w:val="24"/>
          <w:szCs w:val="24"/>
        </w:rPr>
      </w:pPr>
      <w:r>
        <w:rPr>
          <w:rFonts w:hint="eastAsia" w:ascii="宋体" w:hAnsi="宋体" w:eastAsia="宋体" w:cs="宋体"/>
          <w:b w:val="0"/>
          <w:sz w:val="24"/>
          <w:szCs w:val="24"/>
        </w:rPr>
        <w:t xml:space="preserve">本项目招标代理服务费根据发改价格〔2011〕534号文件标准按人民币壹万陆仟伍佰贰拾元整计取，由中标供应商在领取中标通知书时支付。</w:t>
      </w:r>
      <w:r/>
    </w:p>
    <w:p>
      <w:pPr>
        <w:ind w:firstLine="482"/>
        <w:spacing w:line="360" w:lineRule="auto"/>
        <w:rPr>
          <w:rFonts w:hint="eastAsia" w:ascii="宋体" w:hAnsi="宋体" w:cs="宋体"/>
          <w:sz w:val="24"/>
        </w:rPr>
      </w:pPr>
      <w:r>
        <w:rPr>
          <w:rFonts w:hint="eastAsia" w:ascii="宋体" w:hAnsi="宋体" w:cs="宋体"/>
          <w:sz w:val="24"/>
        </w:rPr>
        <w:t xml:space="preserve">招标代理费用收款信息：</w:t>
      </w:r>
      <w:r/>
    </w:p>
    <w:p>
      <w:pPr>
        <w:ind w:firstLine="482"/>
        <w:spacing w:line="360" w:lineRule="auto"/>
        <w:rPr>
          <w:rFonts w:hint="eastAsia" w:ascii="宋体" w:hAnsi="宋体" w:cs="宋体"/>
          <w:sz w:val="24"/>
        </w:rPr>
      </w:pPr>
      <w:r>
        <w:rPr>
          <w:rFonts w:hint="eastAsia" w:ascii="宋体" w:hAnsi="宋体" w:cs="宋体"/>
          <w:sz w:val="24"/>
        </w:rPr>
        <w:t xml:space="preserve">收款单位：江苏建威建设管理有限公司镇江分公司   </w:t>
      </w:r>
      <w:r/>
    </w:p>
    <w:p>
      <w:pPr>
        <w:ind w:firstLine="482"/>
        <w:spacing w:line="360" w:lineRule="auto"/>
        <w:rPr>
          <w:rFonts w:hint="eastAsia" w:ascii="宋体" w:hAnsi="宋体" w:cs="宋体"/>
          <w:sz w:val="24"/>
        </w:rPr>
      </w:pPr>
      <w:r>
        <w:rPr>
          <w:rFonts w:hint="eastAsia" w:ascii="宋体" w:hAnsi="宋体" w:cs="宋体"/>
          <w:sz w:val="24"/>
        </w:rPr>
        <w:t xml:space="preserve">收款账号：32001759300052500461</w:t>
      </w:r>
      <w:r/>
    </w:p>
    <w:p>
      <w:pPr>
        <w:ind w:firstLine="482"/>
        <w:spacing w:line="360" w:lineRule="auto"/>
        <w:rPr>
          <w:rFonts w:hint="eastAsia" w:ascii="宋体" w:hAnsi="宋体" w:cs="宋体"/>
          <w:sz w:val="24"/>
        </w:rPr>
      </w:pPr>
      <w:r>
        <w:rPr>
          <w:rFonts w:hint="eastAsia" w:ascii="宋体" w:hAnsi="宋体" w:cs="宋体"/>
          <w:sz w:val="24"/>
        </w:rPr>
        <w:t xml:space="preserve">开户银行：中国建设银行镇江万达广场支行</w:t>
      </w:r>
      <w:r/>
    </w:p>
    <w:p>
      <w:pPr>
        <w:ind w:firstLine="480"/>
        <w:spacing w:line="360" w:lineRule="auto"/>
        <w:rPr>
          <w:rFonts w:hint="eastAsia" w:ascii="宋体" w:hAnsi="宋体" w:cs="宋体"/>
          <w:sz w:val="24"/>
        </w:rPr>
      </w:pPr>
      <w:r>
        <w:rPr>
          <w:rFonts w:hint="eastAsia" w:ascii="宋体" w:hAnsi="宋体" w:cs="宋体"/>
          <w:sz w:val="24"/>
        </w:rPr>
        <w:t xml:space="preserve">4.2不论投标的结果如何，采购人和采购代理机构在任何情况下均无义务和责任承担上述费用。</w:t>
      </w:r>
      <w:r/>
    </w:p>
    <w:p>
      <w:pPr>
        <w:pStyle w:val="824"/>
        <w:ind w:firstLine="446"/>
        <w:keepLines w:val="0"/>
        <w:keepNext w:val="0"/>
        <w:spacing w:before="0" w:after="0" w:line="360" w:lineRule="auto"/>
        <w:rPr>
          <w:rFonts w:hint="eastAsia" w:ascii="宋体" w:hAnsi="宋体" w:cs="宋体"/>
          <w:sz w:val="30"/>
        </w:rPr>
      </w:pPr>
      <w:r/>
      <w:bookmarkStart w:id="54" w:name="_Toc100386039"/>
      <w:r/>
      <w:bookmarkStart w:id="55" w:name="_Toc98669694"/>
      <w:r/>
      <w:bookmarkStart w:id="56" w:name="_Toc92168005"/>
      <w:r/>
      <w:bookmarkStart w:id="57" w:name="_Toc20732973"/>
      <w:r/>
      <w:bookmarkStart w:id="58" w:name="_Toc98669336"/>
      <w:r>
        <w:rPr>
          <w:rFonts w:hint="eastAsia" w:ascii="宋体" w:hAnsi="宋体" w:cs="宋体"/>
          <w:sz w:val="30"/>
        </w:rPr>
        <w:t xml:space="preserve">5．政策功能</w:t>
      </w:r>
      <w:r/>
    </w:p>
    <w:p>
      <w:pPr>
        <w:pStyle w:val="833"/>
        <w:ind w:firstLine="480"/>
        <w:spacing w:line="360" w:lineRule="auto"/>
        <w:rPr>
          <w:rFonts w:hint="eastAsia" w:ascii="宋体" w:hAnsi="宋体" w:cs="宋体"/>
          <w:sz w:val="24"/>
        </w:rPr>
      </w:pPr>
      <w:r>
        <w:rPr>
          <w:rFonts w:hint="eastAsia" w:ascii="宋体" w:hAnsi="宋体" w:cs="宋体"/>
          <w:sz w:val="24"/>
        </w:rPr>
        <w:t xml:space="preserve">5.1支持中小企业发展</w:t>
      </w:r>
      <w:r/>
    </w:p>
    <w:p>
      <w:pPr>
        <w:pStyle w:val="833"/>
        <w:ind w:firstLine="480"/>
        <w:spacing w:line="360" w:lineRule="auto"/>
        <w:rPr>
          <w:rFonts w:hint="eastAsia" w:ascii="宋体" w:hAnsi="宋体" w:cs="宋体"/>
          <w:sz w:val="24"/>
        </w:rPr>
      </w:pPr>
      <w:r>
        <w:rPr>
          <w:rFonts w:hint="eastAsia" w:ascii="宋体" w:hAnsi="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33"/>
        <w:ind w:firstLine="480"/>
        <w:spacing w:line="360" w:lineRule="auto"/>
        <w:rPr>
          <w:rFonts w:hint="eastAsia" w:ascii="宋体" w:hAnsi="宋体" w:cs="宋体"/>
          <w:sz w:val="24"/>
        </w:rPr>
      </w:pPr>
      <w:r>
        <w:rPr>
          <w:rFonts w:hint="eastAsia" w:ascii="宋体" w:hAnsi="宋体" w:cs="宋体"/>
          <w:sz w:val="24"/>
        </w:rPr>
        <w:t xml:space="preserve">符合中小企业划分标准的个体工商户，在政府采购活动中视同中小企业。</w:t>
      </w:r>
      <w:r/>
    </w:p>
    <w:p>
      <w:pPr>
        <w:pStyle w:val="833"/>
        <w:ind w:firstLine="480"/>
        <w:spacing w:line="360" w:lineRule="auto"/>
        <w:rPr>
          <w:rFonts w:hint="eastAsia" w:ascii="宋体" w:hAnsi="宋体" w:cs="宋体"/>
          <w:sz w:val="24"/>
        </w:rPr>
      </w:pPr>
      <w:r>
        <w:rPr>
          <w:rFonts w:hint="eastAsia" w:ascii="宋体" w:hAnsi="宋体" w:cs="宋体"/>
          <w:sz w:val="24"/>
        </w:rPr>
        <w:t xml:space="preserve">5.1.2在政府采购活动中，投标人提供的货物、工程或者服务符合下列情形的，享受中小企业扶持政策：</w:t>
      </w:r>
      <w:r/>
    </w:p>
    <w:p>
      <w:pPr>
        <w:pStyle w:val="833"/>
        <w:ind w:firstLine="480"/>
        <w:spacing w:line="360" w:lineRule="auto"/>
        <w:rPr>
          <w:rFonts w:hint="eastAsia" w:ascii="宋体" w:hAnsi="宋体" w:cs="宋体"/>
          <w:sz w:val="24"/>
        </w:rPr>
      </w:pPr>
      <w:r>
        <w:rPr>
          <w:rFonts w:hint="eastAsia" w:ascii="宋体" w:hAnsi="宋体" w:cs="宋体"/>
          <w:sz w:val="24"/>
        </w:rPr>
        <w:t xml:space="preserve">5.1.2.1在货物采购项目中，货物由中小企业制造，即货物由中小企业生产且使用该中小企业商号或者注册商标；</w:t>
      </w:r>
      <w:r/>
    </w:p>
    <w:p>
      <w:pPr>
        <w:pStyle w:val="833"/>
        <w:ind w:firstLine="480"/>
        <w:spacing w:line="360" w:lineRule="auto"/>
        <w:rPr>
          <w:rFonts w:hint="eastAsia" w:ascii="宋体" w:hAnsi="宋体" w:cs="宋体"/>
          <w:sz w:val="24"/>
        </w:rPr>
      </w:pPr>
      <w:r>
        <w:rPr>
          <w:rFonts w:hint="eastAsia" w:ascii="宋体" w:hAnsi="宋体" w:cs="宋体"/>
          <w:sz w:val="24"/>
        </w:rPr>
        <w:t xml:space="preserve">5.1.2.2在工程采购项目中，工程由中小企业承建，即工程施工单位为中小企业；</w:t>
      </w:r>
      <w:r/>
    </w:p>
    <w:p>
      <w:pPr>
        <w:pStyle w:val="833"/>
        <w:ind w:firstLine="480"/>
        <w:spacing w:line="360" w:lineRule="auto"/>
        <w:rPr>
          <w:rFonts w:hint="eastAsia" w:ascii="宋体" w:hAnsi="宋体" w:cs="宋体"/>
          <w:sz w:val="24"/>
        </w:rPr>
      </w:pPr>
      <w:r>
        <w:rPr>
          <w:rFonts w:hint="eastAsia" w:ascii="宋体" w:hAnsi="宋体" w:cs="宋体"/>
          <w:sz w:val="24"/>
        </w:rPr>
        <w:t xml:space="preserve">5.1.2.3在服务采购项目中，服务由中小企业承接，即提供服务的人员为中小企业依照《中华人民共和国劳动合同法》订立劳动合同的从业人员。</w:t>
      </w:r>
      <w:r/>
    </w:p>
    <w:p>
      <w:pPr>
        <w:pStyle w:val="833"/>
        <w:ind w:firstLine="480"/>
        <w:spacing w:line="360" w:lineRule="auto"/>
        <w:rPr>
          <w:rFonts w:hint="eastAsia" w:ascii="宋体" w:hAnsi="宋体" w:cs="宋体"/>
          <w:sz w:val="24"/>
        </w:rPr>
      </w:pPr>
      <w:r>
        <w:rPr>
          <w:rFonts w:hint="eastAsia" w:ascii="宋体" w:hAnsi="宋体" w:cs="宋体"/>
          <w:sz w:val="24"/>
        </w:rPr>
        <w:t xml:space="preserve">在货物采购项目中，投标人提供的货物既有中小企业制造货物，也有大型企业制造货物的，不享受中小企业扶持政策。</w:t>
      </w:r>
      <w:r/>
    </w:p>
    <w:p>
      <w:pPr>
        <w:pStyle w:val="833"/>
        <w:ind w:firstLine="480"/>
        <w:spacing w:line="360" w:lineRule="auto"/>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cs="宋体"/>
          <w:iCs/>
          <w:sz w:val="24"/>
        </w:rPr>
        <w:t xml:space="preserve">10%-20%</w:t>
      </w:r>
      <w:bookmarkEnd w:id="59"/>
      <w:r>
        <w:rPr>
          <w:rFonts w:hint="eastAsia" w:ascii="宋体" w:hAnsi="宋体" w:cs="宋体"/>
          <w:sz w:val="24"/>
        </w:rPr>
        <w:t xml:space="preserve">的扣除，</w:t>
      </w:r>
      <w:bookmarkStart w:id="60" w:name="_Hlk132637893"/>
      <w:r>
        <w:rPr>
          <w:rFonts w:hint="eastAsia" w:ascii="宋体" w:hAnsi="宋体" w:cs="宋体"/>
          <w:sz w:val="24"/>
        </w:rPr>
        <w:t xml:space="preserve">用扣除后的价格参与评审</w:t>
      </w:r>
      <w:bookmarkEnd w:id="60"/>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4%-6%</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10%-20%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33"/>
        <w:ind w:firstLine="480"/>
        <w:spacing w:line="360" w:lineRule="auto"/>
        <w:rPr>
          <w:rFonts w:hint="eastAsia" w:ascii="宋体" w:hAnsi="宋体" w:cs="宋体"/>
          <w:bCs/>
          <w:sz w:val="24"/>
        </w:rPr>
      </w:pPr>
      <w:r>
        <w:rPr>
          <w:rFonts w:hint="eastAsia" w:ascii="宋体" w:hAnsi="宋体" w:cs="宋体"/>
          <w:sz w:val="24"/>
        </w:rPr>
        <w:t xml:space="preserve">5.1.4</w:t>
      </w:r>
      <w:r>
        <w:rPr>
          <w:rFonts w:hint="eastAsia" w:ascii="宋体" w:hAnsi="宋体" w:cs="宋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cs="宋体"/>
          <w:sz w:val="24"/>
        </w:rPr>
      </w:pPr>
      <w:r>
        <w:rPr>
          <w:rFonts w:hint="eastAsia" w:ascii="宋体" w:hAnsi="宋体" w:cs="宋体"/>
          <w:sz w:val="24"/>
        </w:rPr>
        <w:t xml:space="preserve">5.2强制采购信息安全产品</w:t>
      </w:r>
      <w:r/>
    </w:p>
    <w:p>
      <w:pPr>
        <w:ind w:firstLine="478"/>
        <w:spacing w:line="360" w:lineRule="auto"/>
        <w:rPr>
          <w:rFonts w:hint="eastAsia"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cs="宋体"/>
          <w:sz w:val="24"/>
        </w:rPr>
      </w:pPr>
      <w:r>
        <w:rPr>
          <w:rFonts w:hint="eastAsia" w:ascii="宋体" w:hAnsi="宋体" w:cs="宋体"/>
          <w:sz w:val="24"/>
        </w:rPr>
        <w:t xml:space="preserve">5.3支持绿色发展</w:t>
      </w:r>
      <w:r/>
    </w:p>
    <w:p>
      <w:pPr>
        <w:ind w:firstLine="478"/>
        <w:spacing w:line="360" w:lineRule="auto"/>
        <w:rPr>
          <w:rFonts w:hint="eastAsia"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cs="宋体"/>
          <w:sz w:val="24"/>
        </w:rPr>
      </w:pPr>
      <w:r>
        <w:rPr>
          <w:rFonts w:hint="eastAsia" w:ascii="宋体" w:hAnsi="宋体" w:cs="宋体"/>
          <w:sz w:val="24"/>
        </w:rPr>
        <w:t xml:space="preserve">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cs="宋体"/>
          <w:sz w:val="24"/>
        </w:rPr>
        <w:t xml:space="preserve">（财办库〔2020〕123号）</w:t>
      </w:r>
      <w:bookmarkEnd w:id="61"/>
      <w:r>
        <w:rPr>
          <w:rFonts w:hint="eastAsia" w:ascii="宋体" w:hAnsi="宋体" w:cs="宋体"/>
          <w:sz w:val="24"/>
        </w:rPr>
        <w:t xml:space="preserve">规定的包装需求标准。</w:t>
      </w:r>
      <w:r/>
    </w:p>
    <w:p>
      <w:pPr>
        <w:ind w:firstLine="478"/>
        <w:spacing w:line="360" w:lineRule="auto"/>
        <w:rPr>
          <w:rFonts w:hint="eastAsia" w:ascii="宋体" w:hAnsi="宋体" w:cs="宋体"/>
          <w:sz w:val="24"/>
        </w:rPr>
      </w:pPr>
      <w:r>
        <w:rPr>
          <w:rFonts w:hint="eastAsia" w:ascii="宋体" w:hAnsi="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cs="宋体"/>
          <w:sz w:val="24"/>
        </w:rPr>
      </w:pPr>
      <w:r>
        <w:rPr>
          <w:rFonts w:hint="eastAsia" w:ascii="宋体" w:hAnsi="宋体" w:cs="宋体"/>
          <w:sz w:val="24"/>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cs="宋体"/>
          <w:sz w:val="24"/>
        </w:rPr>
      </w:pPr>
      <w:r>
        <w:rPr>
          <w:rFonts w:hint="eastAsia" w:ascii="宋体" w:hAnsi="宋体" w:cs="宋体"/>
          <w:sz w:val="24"/>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cs="宋体"/>
          <w:sz w:val="24"/>
        </w:rPr>
      </w:pPr>
      <w:r>
        <w:rPr>
          <w:rFonts w:hint="eastAsia" w:ascii="宋体" w:hAnsi="宋体" w:cs="宋体"/>
          <w:sz w:val="24"/>
        </w:rPr>
        <w:t xml:space="preserve">5.5支持创新发展</w:t>
      </w:r>
      <w:r/>
    </w:p>
    <w:p>
      <w:pPr>
        <w:ind w:firstLine="478"/>
        <w:spacing w:line="360" w:lineRule="auto"/>
        <w:rPr>
          <w:rFonts w:hint="eastAsia" w:ascii="宋体" w:hAnsi="宋体" w:cs="宋体"/>
          <w:sz w:val="24"/>
        </w:rPr>
      </w:pPr>
      <w:r>
        <w:rPr>
          <w:rFonts w:hint="eastAsia" w:ascii="宋体" w:hAnsi="宋体" w:cs="宋体"/>
          <w:sz w:val="24"/>
        </w:rPr>
        <w:t xml:space="preserve">5.5.1采购人优先采购被认定为重点推广应用、首台（套）重大装备、重点领域首版次软件的自主创新产品。</w:t>
      </w:r>
      <w:r/>
    </w:p>
    <w:p>
      <w:pPr>
        <w:ind w:firstLine="478"/>
        <w:spacing w:line="360" w:lineRule="auto"/>
        <w:rPr>
          <w:rFonts w:hint="eastAsia" w:ascii="宋体" w:hAnsi="宋体" w:cs="宋体"/>
          <w:sz w:val="24"/>
        </w:rPr>
      </w:pPr>
      <w:r>
        <w:rPr>
          <w:rFonts w:hint="eastAsia" w:ascii="宋体" w:hAnsi="宋体" w:cs="宋体"/>
          <w:sz w:val="24"/>
        </w:rPr>
        <w:t xml:space="preserve">5.6平等对待内外资企业和符合条件的破产重整企业</w:t>
      </w:r>
      <w:r/>
    </w:p>
    <w:p>
      <w:pPr>
        <w:ind w:firstLine="478"/>
        <w:spacing w:line="360" w:lineRule="auto"/>
        <w:rPr>
          <w:rFonts w:hint="eastAsia" w:ascii="宋体" w:hAnsi="宋体" w:cs="宋体"/>
          <w:sz w:val="24"/>
        </w:rPr>
      </w:pPr>
      <w:r>
        <w:rPr>
          <w:rFonts w:hint="eastAsia" w:ascii="宋体" w:hAnsi="宋体" w:cs="宋体"/>
          <w:sz w:val="24"/>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824"/>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二、招标文件</w:t>
      </w:r>
      <w:r/>
    </w:p>
    <w:p>
      <w:pPr>
        <w:pStyle w:val="824"/>
        <w:ind w:firstLine="446"/>
        <w:keepLines w:val="0"/>
        <w:keepNext w:val="0"/>
        <w:spacing w:before="0" w:after="0" w:line="360" w:lineRule="auto"/>
        <w:rPr>
          <w:rFonts w:hint="eastAsia" w:ascii="宋体" w:hAnsi="宋体" w:cs="宋体"/>
          <w:sz w:val="30"/>
        </w:rPr>
      </w:pPr>
      <w:r/>
      <w:bookmarkStart w:id="62" w:name="_Toc92168008"/>
      <w:r/>
      <w:bookmarkStart w:id="63" w:name="_Toc100386042"/>
      <w:r/>
      <w:bookmarkStart w:id="64" w:name="_Toc20732976"/>
      <w:r/>
      <w:bookmarkStart w:id="65" w:name="_Toc98669339"/>
      <w:r/>
      <w:bookmarkStart w:id="66" w:name="_Toc98669697"/>
      <w:r>
        <w:rPr>
          <w:rFonts w:hint="eastAsia" w:ascii="宋体" w:hAnsi="宋体" w:cs="宋体"/>
          <w:sz w:val="30"/>
        </w:rPr>
        <w:t xml:space="preserve">6.招标文件组成</w:t>
      </w:r>
      <w:r/>
    </w:p>
    <w:p>
      <w:pPr>
        <w:ind w:firstLine="480"/>
        <w:spacing w:line="360" w:lineRule="auto"/>
        <w:rPr>
          <w:rFonts w:hint="eastAsia" w:ascii="宋体" w:hAnsi="宋体" w:cs="宋体"/>
          <w:sz w:val="24"/>
        </w:rPr>
      </w:pPr>
      <w:r>
        <w:rPr>
          <w:rFonts w:hint="eastAsia" w:ascii="宋体" w:hAnsi="宋体" w:cs="宋体"/>
          <w:sz w:val="24"/>
        </w:rPr>
        <w:t xml:space="preserve">6.1 招标文件包括：</w:t>
      </w:r>
      <w:r/>
    </w:p>
    <w:p>
      <w:pPr>
        <w:ind w:firstLine="480"/>
        <w:spacing w:line="360" w:lineRule="auto"/>
        <w:rPr>
          <w:rFonts w:hint="eastAsia" w:ascii="宋体" w:hAnsi="宋体" w:cs="宋体"/>
          <w:sz w:val="24"/>
        </w:rPr>
      </w:pPr>
      <w:r>
        <w:rPr>
          <w:rFonts w:hint="eastAsia" w:ascii="宋体" w:hAnsi="宋体" w:cs="宋体"/>
          <w:sz w:val="24"/>
        </w:rPr>
        <w:t xml:space="preserve">（1）投标邀请</w:t>
      </w:r>
      <w:r/>
    </w:p>
    <w:p>
      <w:pPr>
        <w:ind w:firstLine="480"/>
        <w:spacing w:line="360" w:lineRule="auto"/>
        <w:rPr>
          <w:rFonts w:hint="eastAsia" w:ascii="宋体" w:hAnsi="宋体" w:cs="宋体"/>
          <w:sz w:val="24"/>
        </w:rPr>
      </w:pPr>
      <w:r>
        <w:rPr>
          <w:rFonts w:hint="eastAsia" w:ascii="宋体" w:hAnsi="宋体" w:cs="宋体"/>
          <w:sz w:val="24"/>
        </w:rPr>
        <w:t xml:space="preserve">（2）投标人须知                  </w:t>
      </w:r>
      <w:r/>
    </w:p>
    <w:p>
      <w:pPr>
        <w:ind w:firstLine="480"/>
        <w:spacing w:line="360" w:lineRule="auto"/>
        <w:rPr>
          <w:rFonts w:hint="eastAsia" w:ascii="宋体" w:hAnsi="宋体" w:cs="宋体"/>
          <w:sz w:val="24"/>
        </w:rPr>
      </w:pPr>
      <w:r>
        <w:rPr>
          <w:rFonts w:hint="eastAsia" w:ascii="宋体" w:hAnsi="宋体" w:cs="宋体"/>
          <w:sz w:val="24"/>
        </w:rPr>
        <w:t xml:space="preserve">（3）拟签订的合同文本</w:t>
      </w:r>
      <w:r/>
    </w:p>
    <w:p>
      <w:pPr>
        <w:ind w:firstLine="480"/>
        <w:spacing w:line="360" w:lineRule="auto"/>
        <w:rPr>
          <w:rFonts w:hint="eastAsia" w:ascii="宋体" w:hAnsi="宋体" w:cs="宋体"/>
          <w:sz w:val="24"/>
        </w:rPr>
      </w:pPr>
      <w:r>
        <w:rPr>
          <w:rFonts w:hint="eastAsia" w:ascii="宋体" w:hAnsi="宋体" w:cs="宋体"/>
          <w:sz w:val="24"/>
        </w:rPr>
        <w:t xml:space="preserve">（4）采购需求</w:t>
      </w:r>
      <w:r/>
    </w:p>
    <w:p>
      <w:pPr>
        <w:ind w:firstLine="480"/>
        <w:spacing w:line="360" w:lineRule="auto"/>
        <w:rPr>
          <w:rFonts w:hint="eastAsia" w:ascii="宋体" w:hAnsi="宋体" w:cs="宋体"/>
          <w:sz w:val="24"/>
        </w:rPr>
      </w:pPr>
      <w:r>
        <w:rPr>
          <w:rFonts w:hint="eastAsia" w:ascii="宋体" w:hAnsi="宋体" w:cs="宋体"/>
          <w:sz w:val="24"/>
        </w:rPr>
        <w:t xml:space="preserve">（5）评标办法和标准</w:t>
      </w:r>
      <w:r/>
    </w:p>
    <w:p>
      <w:pPr>
        <w:ind w:firstLine="480"/>
        <w:spacing w:line="360" w:lineRule="auto"/>
        <w:rPr>
          <w:rFonts w:hint="eastAsia" w:ascii="宋体" w:hAnsi="宋体" w:cs="宋体"/>
          <w:sz w:val="24"/>
        </w:rPr>
      </w:pPr>
      <w:r>
        <w:rPr>
          <w:rFonts w:hint="eastAsia" w:ascii="宋体" w:hAnsi="宋体" w:cs="宋体"/>
          <w:sz w:val="24"/>
        </w:rPr>
        <w:t xml:space="preserve">（6）投标文件（格式）</w:t>
      </w:r>
      <w:r/>
    </w:p>
    <w:p>
      <w:pPr>
        <w:ind w:firstLine="480"/>
        <w:spacing w:line="360" w:lineRule="auto"/>
        <w:rPr>
          <w:rFonts w:hint="eastAsia"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hint="eastAsia"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7．招标文件的澄清</w:t>
      </w:r>
      <w:bookmarkEnd w:id="62"/>
      <w:r/>
      <w:bookmarkEnd w:id="63"/>
      <w:r/>
      <w:bookmarkEnd w:id="64"/>
      <w:r/>
      <w:bookmarkEnd w:id="65"/>
      <w:r/>
      <w:bookmarkEnd w:id="66"/>
      <w:r/>
      <w:bookmarkStart w:id="67" w:name="_Toc20732977"/>
      <w:r/>
      <w:bookmarkStart w:id="68" w:name="_Toc92168009"/>
      <w:r/>
      <w:bookmarkStart w:id="69" w:name="_Toc100386043"/>
      <w:r/>
      <w:bookmarkStart w:id="70" w:name="_Toc98669340"/>
      <w:r/>
      <w:bookmarkStart w:id="71" w:name="_Toc98669698"/>
      <w:r>
        <w:rPr>
          <w:rFonts w:hint="eastAsia" w:ascii="宋体" w:hAnsi="宋体" w:cs="宋体"/>
          <w:sz w:val="30"/>
        </w:rPr>
        <w:t xml:space="preserve">和修改</w:t>
      </w:r>
      <w:bookmarkEnd w:id="67"/>
      <w:r/>
      <w:bookmarkEnd w:id="68"/>
      <w:r/>
      <w:bookmarkEnd w:id="69"/>
      <w:r/>
      <w:bookmarkEnd w:id="70"/>
      <w:r/>
      <w:bookmarkEnd w:id="71"/>
      <w:r/>
      <w:r/>
    </w:p>
    <w:p>
      <w:pPr>
        <w:ind w:firstLine="480"/>
        <w:spacing w:line="360" w:lineRule="auto"/>
        <w:rPr>
          <w:rFonts w:hint="eastAsia"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hint="eastAsia"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宋体" w:hAnsi="宋体" w:cs="宋体"/>
          <w:sz w:val="24"/>
        </w:rPr>
      </w:pPr>
      <w:r>
        <w:rPr>
          <w:rFonts w:hint="eastAsia" w:ascii="宋体" w:hAnsi="宋体" w:cs="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24"/>
        <w:keepLines w:val="0"/>
        <w:keepNext w:val="0"/>
        <w:spacing w:before="0" w:after="0" w:line="360" w:lineRule="auto"/>
        <w:tabs>
          <w:tab w:val="left" w:pos="492" w:leader="none"/>
        </w:tabs>
        <w:rPr>
          <w:rFonts w:hint="eastAsia" w:ascii="宋体" w:hAnsi="宋体" w:cs="宋体"/>
          <w:sz w:val="24"/>
          <w:szCs w:val="24"/>
        </w:rPr>
      </w:pPr>
      <w:r>
        <w:rPr>
          <w:rFonts w:hint="eastAsia" w:ascii="宋体" w:hAnsi="宋体" w:cs="宋体"/>
          <w:sz w:val="24"/>
        </w:rPr>
        <w:tab/>
      </w:r>
      <w:r>
        <w:rPr>
          <w:rFonts w:hint="eastAsia" w:ascii="宋体" w:hAnsi="宋体" w:cs="宋体"/>
          <w:b w:val="0"/>
          <w:sz w:val="24"/>
          <w:szCs w:val="24"/>
        </w:rPr>
        <w:t xml:space="preserve">7.5</w:t>
      </w:r>
      <w:r>
        <w:rPr>
          <w:rFonts w:hint="eastAsia" w:ascii="宋体" w:hAnsi="宋体" w:cs="宋体"/>
          <w:sz w:val="24"/>
          <w:szCs w:val="24"/>
        </w:rPr>
        <w:t xml:space="preserve"> 如</w:t>
      </w:r>
      <w:r>
        <w:rPr>
          <w:rFonts w:hint="eastAsia" w:ascii="宋体" w:hAnsi="宋体" w:cs="宋体"/>
          <w:sz w:val="24"/>
        </w:rPr>
        <w:t xml:space="preserve">澄清或修改公告</w:t>
      </w:r>
      <w:r>
        <w:rPr>
          <w:rFonts w:hint="eastAsia" w:ascii="宋体" w:hAnsi="宋体" w:cs="宋体"/>
          <w:sz w:val="24"/>
          <w:szCs w:val="24"/>
        </w:rPr>
        <w:t xml:space="preserve">有重新发布招标文件的，投标人应下载最新发布的招标文件制作投标文件。因投标人自身原因未能及时获取的，一切后果由投标人自行承担。</w:t>
      </w:r>
      <w:r/>
    </w:p>
    <w:p>
      <w:pPr>
        <w:pStyle w:val="824"/>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三、投标文件</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8.编制投标文件的工具</w:t>
      </w:r>
      <w:r/>
    </w:p>
    <w:p>
      <w:pPr>
        <w:ind w:firstLine="480"/>
        <w:spacing w:line="360" w:lineRule="auto"/>
        <w:rPr>
          <w:rFonts w:hint="eastAsia" w:ascii="宋体" w:hAnsi="宋体" w:cs="宋体"/>
          <w:sz w:val="24"/>
        </w:rPr>
      </w:pPr>
      <w:r>
        <w:rPr>
          <w:rFonts w:hint="eastAsia" w:ascii="宋体" w:hAnsi="宋体" w:cs="宋体"/>
          <w:sz w:val="24"/>
        </w:rPr>
        <w:t xml:space="preserve">8.1 投标人须通过镇江市公共资源交易中心提供的最新响应文件制作软件编制投标文件。</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9.投标文件语言及度量衡单位</w:t>
      </w:r>
      <w:r/>
    </w:p>
    <w:p>
      <w:pPr>
        <w:ind w:firstLine="480"/>
        <w:spacing w:line="360" w:lineRule="auto"/>
        <w:rPr>
          <w:rFonts w:hint="eastAsia"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10.投标文件的构成</w:t>
      </w:r>
      <w:r/>
    </w:p>
    <w:p>
      <w:pPr>
        <w:pStyle w:val="1971"/>
        <w:ind w:firstLine="425"/>
        <w:spacing w:line="360" w:lineRule="auto"/>
        <w:widowControl/>
        <w:rPr>
          <w:rFonts w:hint="eastAsia" w:ascii="宋体" w:hAnsi="宋体" w:cs="宋体"/>
          <w:sz w:val="24"/>
        </w:rPr>
      </w:pPr>
      <w:r>
        <w:rPr>
          <w:rFonts w:hint="eastAsia" w:ascii="宋体" w:hAnsi="宋体" w:cs="宋体"/>
          <w:sz w:val="24"/>
        </w:rPr>
        <w:t xml:space="preserve">10.1 投标文件分为资格部分、商务部分、技术部分和价格部分。</w:t>
      </w:r>
      <w:r/>
    </w:p>
    <w:p>
      <w:pPr>
        <w:pStyle w:val="1971"/>
        <w:ind w:firstLine="425"/>
        <w:spacing w:line="360" w:lineRule="auto"/>
        <w:widowControl/>
        <w:rPr>
          <w:rFonts w:hint="eastAsia" w:ascii="宋体" w:hAnsi="宋体" w:cs="宋体"/>
          <w:sz w:val="24"/>
        </w:rPr>
      </w:pPr>
      <w:r>
        <w:rPr>
          <w:rFonts w:hint="eastAsia" w:ascii="宋体" w:hAnsi="宋体" w:cs="宋体"/>
          <w:sz w:val="24"/>
        </w:rPr>
        <w:t xml:space="preserve">10.2 资格部分系指投标人提交的证明其有资格参加投标的文件。</w:t>
      </w:r>
      <w:r/>
    </w:p>
    <w:p>
      <w:pPr>
        <w:pStyle w:val="1971"/>
        <w:ind w:firstLine="425"/>
        <w:spacing w:line="360" w:lineRule="auto"/>
        <w:widowControl/>
        <w:rPr>
          <w:rFonts w:hint="eastAsia" w:ascii="宋体" w:hAnsi="宋体" w:cs="宋体"/>
          <w:sz w:val="24"/>
        </w:rPr>
      </w:pPr>
      <w:r>
        <w:rPr>
          <w:rFonts w:hint="eastAsia" w:ascii="宋体" w:hAnsi="宋体" w:cs="宋体"/>
          <w:sz w:val="24"/>
        </w:rPr>
        <w:t xml:space="preserve">10.2 商务部分系指投标人提交的证明其中标后有能力履行合同的文件。</w:t>
      </w:r>
      <w:r/>
    </w:p>
    <w:p>
      <w:pPr>
        <w:pStyle w:val="1971"/>
        <w:ind w:firstLine="425"/>
        <w:spacing w:line="360" w:lineRule="auto"/>
        <w:widowControl/>
        <w:rPr>
          <w:rFonts w:hint="eastAsia" w:ascii="宋体" w:hAnsi="宋体" w:cs="宋体"/>
          <w:sz w:val="24"/>
        </w:rPr>
      </w:pPr>
      <w:r>
        <w:rPr>
          <w:rFonts w:hint="eastAsia" w:ascii="宋体" w:hAnsi="宋体" w:cs="宋体"/>
          <w:sz w:val="24"/>
        </w:rPr>
        <w:t xml:space="preserve">10.3 技术部分系指投标人提交的能够证明投标人提供的货物（服务）符合招标文件规定的文件。</w:t>
      </w:r>
      <w:r/>
    </w:p>
    <w:p>
      <w:pPr>
        <w:pStyle w:val="1971"/>
        <w:ind w:firstLine="425"/>
        <w:spacing w:line="360" w:lineRule="auto"/>
        <w:widowControl/>
        <w:rPr>
          <w:rFonts w:hint="eastAsia" w:ascii="宋体" w:hAnsi="宋体" w:cs="宋体"/>
          <w:sz w:val="24"/>
        </w:rPr>
      </w:pPr>
      <w:r>
        <w:rPr>
          <w:rFonts w:hint="eastAsia" w:ascii="宋体" w:hAnsi="宋体" w:cs="宋体"/>
          <w:sz w:val="24"/>
        </w:rPr>
        <w:t xml:space="preserve">10.4 具体填写格式详见招标文件第六部分。</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11．投标文件的编制</w:t>
      </w:r>
      <w:r/>
    </w:p>
    <w:p>
      <w:pPr>
        <w:ind w:left="1" w:firstLine="480"/>
        <w:spacing w:line="360" w:lineRule="auto"/>
        <w:rPr>
          <w:rFonts w:hint="eastAsia"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ind w:firstLine="446"/>
        <w:spacing w:line="360" w:lineRule="auto"/>
        <w:rPr>
          <w:rFonts w:hint="eastAsia" w:ascii="宋体" w:hAnsi="宋体" w:cs="宋体"/>
          <w:sz w:val="24"/>
        </w:rPr>
      </w:pPr>
      <w:r>
        <w:rPr>
          <w:rFonts w:hint="eastAsia" w:ascii="宋体" w:hAnsi="宋体" w:cs="宋体"/>
          <w:b/>
          <w:sz w:val="30"/>
        </w:rPr>
        <w:t xml:space="preserve">13．投标保证金</w:t>
      </w:r>
      <w:r/>
    </w:p>
    <w:p>
      <w:pPr>
        <w:ind w:left="1" w:firstLine="480"/>
        <w:spacing w:line="360" w:lineRule="auto"/>
        <w:rPr>
          <w:rFonts w:hint="eastAsia" w:ascii="宋体" w:hAnsi="宋体" w:cs="宋体"/>
          <w:sz w:val="24"/>
        </w:rPr>
      </w:pPr>
      <w:r>
        <w:rPr>
          <w:rFonts w:hint="eastAsia" w:ascii="宋体" w:hAnsi="宋体" w:cs="宋体"/>
          <w:sz w:val="24"/>
        </w:rPr>
        <w:t xml:space="preserve">13.1 本项目不收投标保证金。</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14．投标有效期</w:t>
      </w:r>
      <w:r/>
    </w:p>
    <w:p>
      <w:pPr>
        <w:ind w:firstLine="480"/>
        <w:spacing w:line="360" w:lineRule="auto"/>
        <w:rPr>
          <w:rFonts w:hint="eastAsia" w:ascii="宋体" w:hAnsi="宋体" w:cs="宋体"/>
          <w:sz w:val="24"/>
        </w:rPr>
      </w:pPr>
      <w:r>
        <w:rPr>
          <w:rFonts w:hint="eastAsia" w:ascii="宋体" w:hAnsi="宋体" w:cs="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之日起90天内有效。投标人一旦获取了本招标文件并参加投标，即被认为接受了投标有效期的约定。</w:t>
      </w:r>
      <w:r/>
    </w:p>
    <w:p>
      <w:pPr>
        <w:ind w:firstLine="480"/>
        <w:spacing w:line="360" w:lineRule="auto"/>
        <w:rPr>
          <w:rFonts w:hint="eastAsia" w:ascii="宋体" w:hAnsi="宋体" w:cs="宋体"/>
          <w:sz w:val="24"/>
        </w:rPr>
      </w:pPr>
      <w:r>
        <w:rPr>
          <w:rFonts w:hint="eastAsia" w:ascii="宋体" w:hAnsi="宋体" w:cs="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cs="宋体"/>
          <w:b/>
          <w:sz w:val="30"/>
        </w:rPr>
      </w:pPr>
      <w:r>
        <w:rPr>
          <w:rFonts w:hint="eastAsia" w:ascii="宋体" w:hAnsi="宋体" w:cs="宋体"/>
          <w:b/>
          <w:sz w:val="30"/>
        </w:rPr>
        <w:t xml:space="preserve">15.投标文件的式样和签署</w:t>
      </w:r>
      <w:r/>
    </w:p>
    <w:p>
      <w:pPr>
        <w:ind w:firstLine="420"/>
        <w:spacing w:line="360" w:lineRule="auto"/>
        <w:rPr>
          <w:rFonts w:hint="eastAsia" w:ascii="宋体" w:hAnsi="宋体" w:cs="宋体"/>
          <w:sz w:val="24"/>
        </w:rPr>
      </w:pPr>
      <w:r>
        <w:rPr>
          <w:rFonts w:hint="eastAsia" w:ascii="宋体" w:hAnsi="宋体" w:cs="宋体"/>
          <w:sz w:val="24"/>
        </w:rPr>
        <w:t xml:space="preserve">15.1 投标人应通过响应文件制作软件使用数字认证证书对投标文件进行合成、电子签章及加密打包。</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16．投标文件的提交</w:t>
      </w:r>
      <w:r/>
    </w:p>
    <w:p>
      <w:pPr>
        <w:ind w:left="1" w:firstLine="480"/>
        <w:spacing w:line="360" w:lineRule="auto"/>
        <w:rPr>
          <w:rFonts w:hint="eastAsia" w:ascii="宋体" w:hAnsi="宋体" w:cs="宋体"/>
          <w:sz w:val="24"/>
        </w:rPr>
      </w:pPr>
      <w:r>
        <w:rPr>
          <w:rFonts w:hint="eastAsia" w:ascii="宋体" w:hAnsi="宋体" w:cs="宋体"/>
          <w:sz w:val="24"/>
        </w:rPr>
        <w:t xml:space="preserve">16.1 投标文件提交</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cs="宋体"/>
          <w:b/>
          <w:sz w:val="24"/>
          <w:u w:val="single"/>
        </w:rPr>
        <w:t xml:space="preserve">时间以电子交易平台时间为准。</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16.1.2 </w:t>
      </w:r>
      <w:r>
        <w:rPr>
          <w:rFonts w:hint="eastAsia" w:ascii="宋体" w:hAnsi="宋体" w:cs="宋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cs="宋体"/>
          <w:b/>
          <w:sz w:val="24"/>
          <w:szCs w:val="20"/>
          <w:u w:val="single"/>
        </w:rPr>
      </w:pPr>
      <w:r>
        <w:rPr>
          <w:rFonts w:hint="eastAsia" w:ascii="宋体" w:hAnsi="宋体" w:cs="宋体"/>
          <w:sz w:val="24"/>
        </w:rPr>
        <w:t xml:space="preserve">16.1.3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cs="宋体"/>
          <w:b/>
          <w:sz w:val="24"/>
          <w:u w:val="single"/>
        </w:rPr>
      </w:pPr>
      <w:r>
        <w:rPr>
          <w:rFonts w:hint="eastAsia" w:ascii="宋体" w:hAnsi="宋体" w:cs="宋体"/>
          <w:sz w:val="24"/>
        </w:rPr>
        <w:t xml:space="preserve">16.1.4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cs="宋体"/>
          <w:sz w:val="24"/>
        </w:rPr>
      </w:pPr>
      <w:r>
        <w:rPr>
          <w:rFonts w:hint="eastAsia" w:ascii="宋体" w:hAnsi="宋体" w:cs="宋体"/>
          <w:sz w:val="24"/>
        </w:rPr>
        <w:t xml:space="preserve">16.1.5因不可抗力事件造成的投标文件的损坏、丢失的，采购代理机构不承担责任。</w:t>
      </w:r>
      <w:r/>
    </w:p>
    <w:p>
      <w:pPr>
        <w:ind w:firstLine="480"/>
        <w:spacing w:line="360" w:lineRule="auto"/>
        <w:rPr>
          <w:rFonts w:hint="eastAsia" w:ascii="宋体" w:hAnsi="宋体" w:cs="宋体"/>
          <w:sz w:val="24"/>
        </w:rPr>
      </w:pPr>
      <w:r>
        <w:rPr>
          <w:rFonts w:hint="eastAsia" w:ascii="宋体" w:hAnsi="宋体" w:cs="宋体"/>
          <w:sz w:val="24"/>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17．投标文件的补充、修改或者撤回</w:t>
      </w:r>
      <w:r/>
    </w:p>
    <w:p>
      <w:pPr>
        <w:ind w:firstLine="480"/>
        <w:spacing w:line="360" w:lineRule="auto"/>
        <w:rPr>
          <w:rFonts w:hint="eastAsia" w:ascii="宋体" w:hAnsi="宋体" w:cs="宋体"/>
          <w:sz w:val="24"/>
        </w:rPr>
      </w:pPr>
      <w:r>
        <w:rPr>
          <w:rFonts w:hint="eastAsia" w:ascii="宋体" w:hAnsi="宋体" w:cs="宋体"/>
          <w:sz w:val="24"/>
        </w:rPr>
        <w:t xml:space="preserve">17.1 在提交截止时间前，投标人可以对所提交的投标文件进行补充、修改或者撤回。</w:t>
      </w:r>
      <w:r/>
    </w:p>
    <w:p>
      <w:pPr>
        <w:ind w:firstLine="480"/>
        <w:spacing w:line="360" w:lineRule="auto"/>
        <w:rPr>
          <w:rFonts w:hint="eastAsia" w:ascii="宋体" w:hAnsi="宋体" w:cs="宋体"/>
          <w:sz w:val="24"/>
        </w:rPr>
      </w:pPr>
      <w:r>
        <w:rPr>
          <w:rFonts w:hint="eastAsia" w:ascii="宋体" w:hAnsi="宋体" w:cs="宋体"/>
          <w:sz w:val="24"/>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cs="宋体"/>
          <w:sz w:val="24"/>
        </w:rPr>
      </w:pPr>
      <w:r>
        <w:rPr>
          <w:rFonts w:hint="eastAsia" w:ascii="宋体" w:hAnsi="宋体" w:cs="宋体"/>
          <w:sz w:val="24"/>
        </w:rPr>
        <w:t xml:space="preserve">17.3 在提交截止时间之后，投标人不得对其投标文件作任何修改或撤回。</w:t>
      </w:r>
      <w:r/>
    </w:p>
    <w:p>
      <w:pPr>
        <w:pStyle w:val="824"/>
        <w:ind w:firstLine="480"/>
        <w:jc w:val="left"/>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17.4 在提交截止时间至招标文件中规定的投标有效期满之间，投标人不得撤回其投标。</w:t>
      </w:r>
      <w:r/>
    </w:p>
    <w:p>
      <w:pPr>
        <w:pStyle w:val="824"/>
        <w:ind w:firstLine="643"/>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五、开标及评标</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18．开标</w:t>
      </w:r>
      <w:r/>
    </w:p>
    <w:p>
      <w:pPr>
        <w:ind w:left="1" w:firstLine="480"/>
        <w:spacing w:line="360" w:lineRule="auto"/>
        <w:rPr>
          <w:rFonts w:hint="eastAsia" w:ascii="宋体" w:hAnsi="宋体" w:cs="宋体"/>
          <w:sz w:val="24"/>
        </w:rPr>
      </w:pPr>
      <w:r>
        <w:rPr>
          <w:rFonts w:hint="eastAsia" w:ascii="宋体" w:hAnsi="宋体" w:cs="宋体"/>
          <w:sz w:val="24"/>
        </w:rPr>
        <w:t xml:space="preserve">18.1 采购代理机构将按招标文件规定的时间、地点主持开标。</w:t>
      </w:r>
      <w:r/>
    </w:p>
    <w:p>
      <w:pPr>
        <w:ind w:left="1" w:firstLine="480"/>
        <w:spacing w:line="360" w:lineRule="auto"/>
        <w:rPr>
          <w:rFonts w:hint="eastAsia" w:ascii="宋体" w:hAnsi="宋体" w:cs="宋体"/>
          <w:sz w:val="24"/>
        </w:rPr>
      </w:pPr>
      <w:r>
        <w:rPr>
          <w:rFonts w:hint="eastAsia" w:ascii="宋体" w:hAnsi="宋体" w:cs="宋体"/>
          <w:sz w:val="24"/>
        </w:rPr>
        <w:t xml:space="preserve">18.2 投标人应当在开标前做好充分准备，使用制作该投标文件的同一数字认证证书准时参加开标。</w:t>
      </w:r>
      <w:r/>
    </w:p>
    <w:p>
      <w:pPr>
        <w:ind w:left="1" w:firstLine="482"/>
        <w:spacing w:line="360" w:lineRule="auto"/>
        <w:rPr>
          <w:rFonts w:hint="eastAsia" w:ascii="宋体" w:hAnsi="宋体" w:cs="宋体"/>
          <w:b/>
          <w:sz w:val="24"/>
        </w:rPr>
      </w:pPr>
      <w:r>
        <w:rPr>
          <w:rFonts w:hint="eastAsia" w:ascii="宋体" w:hAnsi="宋体" w:cs="宋体"/>
          <w:b/>
          <w:sz w:val="24"/>
        </w:rPr>
        <w:t xml:space="preserve">18.3 投标人不足3家，不进入解密程序。</w:t>
      </w:r>
      <w:r/>
    </w:p>
    <w:p>
      <w:pPr>
        <w:ind w:left="1" w:firstLine="480"/>
        <w:spacing w:line="360" w:lineRule="auto"/>
        <w:rPr>
          <w:rFonts w:hint="eastAsia" w:ascii="宋体" w:hAnsi="宋体" w:cs="宋体"/>
          <w:sz w:val="24"/>
        </w:rPr>
      </w:pPr>
      <w:r>
        <w:rPr>
          <w:rFonts w:hint="eastAsia" w:ascii="宋体" w:hAnsi="宋体" w:cs="宋体"/>
          <w:sz w:val="24"/>
        </w:rPr>
        <w:t xml:space="preserve">18.4 开标时，采购代理机构将在系统内发出解密的指令，投标人自行实施解密，限定在主持人发布解密指令后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cs="宋体"/>
          <w:sz w:val="24"/>
        </w:rPr>
      </w:pPr>
      <w:r>
        <w:rPr>
          <w:rFonts w:hint="eastAsia" w:ascii="宋体" w:hAnsi="宋体" w:cs="宋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hint="eastAsia" w:ascii="宋体" w:hAnsi="宋体" w:cs="宋体"/>
          <w:sz w:val="24"/>
        </w:rPr>
      </w:pPr>
      <w:r>
        <w:rPr>
          <w:rFonts w:hint="eastAsia" w:ascii="宋体" w:hAnsi="宋体" w:cs="宋体"/>
          <w:sz w:val="24"/>
        </w:rPr>
        <w:t xml:space="preserve">18.6本项目在限定的解密时间内，只要有任一家投标人解密成功，即视为电子交易平台运行无故障。</w:t>
      </w:r>
      <w:r/>
    </w:p>
    <w:p>
      <w:pPr>
        <w:ind w:left="1" w:firstLine="480"/>
        <w:spacing w:line="360" w:lineRule="auto"/>
        <w:rPr>
          <w:rFonts w:hint="eastAsia" w:ascii="宋体" w:hAnsi="宋体" w:cs="宋体"/>
          <w:sz w:val="24"/>
        </w:rPr>
      </w:pPr>
      <w:r>
        <w:rPr>
          <w:rFonts w:hint="eastAsia" w:ascii="宋体" w:hAnsi="宋体" w:cs="宋体"/>
          <w:sz w:val="24"/>
        </w:rPr>
        <w:t xml:space="preserve">18.7 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hint="eastAsia" w:ascii="宋体" w:hAnsi="宋体" w:cs="宋体"/>
          <w:sz w:val="24"/>
        </w:rPr>
      </w:pPr>
      <w:r>
        <w:rPr>
          <w:rFonts w:hint="eastAsia" w:ascii="宋体" w:hAnsi="宋体" w:cs="宋体"/>
          <w:sz w:val="24"/>
        </w:rPr>
        <w:t xml:space="preserve">18.8 电子交易平台自动记录开标过程，由参加开标的各投标人代表和相关工作人员确认开标结果。</w:t>
      </w:r>
      <w:r/>
    </w:p>
    <w:p>
      <w:pPr>
        <w:ind w:left="1" w:firstLine="480"/>
        <w:spacing w:line="360" w:lineRule="auto"/>
        <w:rPr>
          <w:rFonts w:hint="eastAsia" w:ascii="宋体" w:hAnsi="宋体" w:cs="宋体"/>
          <w:sz w:val="24"/>
        </w:rPr>
      </w:pPr>
      <w:r>
        <w:rPr>
          <w:rFonts w:hint="eastAsia" w:ascii="宋体" w:hAnsi="宋体" w:cs="宋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cs="宋体"/>
          <w:sz w:val="24"/>
        </w:rPr>
      </w:pPr>
      <w:r>
        <w:rPr>
          <w:rFonts w:hint="eastAsia" w:ascii="宋体" w:hAnsi="宋体" w:cs="宋体"/>
          <w:sz w:val="24"/>
        </w:rPr>
        <w:t xml:space="preserve">18.10 投标人须配合开标工作，否则一切后果由投标人自行承担。</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19.投标人资格审查</w:t>
      </w:r>
      <w:r/>
    </w:p>
    <w:p>
      <w:pPr>
        <w:pStyle w:val="833"/>
        <w:ind w:firstLine="480"/>
        <w:spacing w:line="360" w:lineRule="auto"/>
        <w:rPr>
          <w:rFonts w:hint="eastAsia" w:ascii="宋体" w:hAnsi="宋体" w:cs="宋体"/>
          <w:b/>
          <w:sz w:val="24"/>
        </w:rPr>
      </w:pPr>
      <w:r>
        <w:rPr>
          <w:rFonts w:hint="eastAsia" w:ascii="宋体" w:hAnsi="宋体" w:cs="宋体"/>
          <w:sz w:val="24"/>
        </w:rPr>
        <w:t xml:space="preserve">19.1 开标结束后，采购人或者采购代理机构将依法对投标人的资格进行审查。</w:t>
      </w:r>
      <w:r>
        <w:rPr>
          <w:rFonts w:hint="eastAsia" w:ascii="宋体" w:hAnsi="宋体" w:cs="宋体"/>
          <w:b/>
          <w:sz w:val="24"/>
        </w:rPr>
        <w:t xml:space="preserve">合格投标人不足3家的，不进入后续程序。</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20．评标委员会组成</w:t>
      </w:r>
      <w:r/>
    </w:p>
    <w:p>
      <w:pPr>
        <w:ind w:firstLine="480"/>
        <w:spacing w:line="360" w:lineRule="auto"/>
        <w:rPr>
          <w:rFonts w:hint="eastAsia" w:ascii="宋体" w:hAnsi="宋体" w:cs="宋体"/>
          <w:sz w:val="24"/>
        </w:rPr>
      </w:pPr>
      <w:r>
        <w:rPr>
          <w:rFonts w:hint="eastAsia" w:ascii="宋体" w:hAnsi="宋体" w:cs="宋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hint="eastAsia"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hint="eastAsia" w:ascii="宋体" w:hAnsi="宋体" w:cs="宋体"/>
          <w:sz w:val="24"/>
        </w:rPr>
      </w:pPr>
      <w:r>
        <w:rPr>
          <w:rFonts w:hint="eastAsia" w:ascii="宋体" w:hAnsi="宋体" w:cs="宋体"/>
          <w:sz w:val="24"/>
        </w:rPr>
        <w:t xml:space="preserve">（二）技术复杂；</w:t>
      </w:r>
      <w:r/>
    </w:p>
    <w:p>
      <w:pPr>
        <w:ind w:firstLine="480"/>
        <w:spacing w:line="360" w:lineRule="auto"/>
        <w:rPr>
          <w:rFonts w:hint="eastAsia" w:ascii="宋体" w:hAnsi="宋体" w:cs="宋体"/>
          <w:sz w:val="24"/>
        </w:rPr>
      </w:pPr>
      <w:r>
        <w:rPr>
          <w:rFonts w:hint="eastAsia" w:ascii="宋体" w:hAnsi="宋体" w:cs="宋体"/>
          <w:sz w:val="24"/>
        </w:rPr>
        <w:t xml:space="preserve">（三）社会影响较大。</w:t>
      </w:r>
      <w:r/>
    </w:p>
    <w:p>
      <w:pPr>
        <w:ind w:firstLine="480"/>
        <w:spacing w:line="360" w:lineRule="auto"/>
        <w:rPr>
          <w:rFonts w:hint="eastAsia"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s="宋体"/>
          <w:sz w:val="24"/>
        </w:rPr>
      </w:pPr>
      <w:r>
        <w:rPr>
          <w:rFonts w:hint="eastAsia" w:ascii="宋体" w:hAnsi="宋体" w:cs="宋体"/>
          <w:sz w:val="24"/>
        </w:rPr>
        <w:t xml:space="preserve">评标委员会成员名单在评标结果公告前应当保密。</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21.投标人符合性审查</w:t>
      </w:r>
      <w:r/>
    </w:p>
    <w:p>
      <w:pPr>
        <w:pStyle w:val="833"/>
        <w:ind w:firstLine="480"/>
        <w:spacing w:line="360" w:lineRule="auto"/>
        <w:rPr>
          <w:rFonts w:hint="eastAsia" w:ascii="宋体" w:hAnsi="宋体" w:cs="宋体"/>
          <w:b/>
          <w:sz w:val="24"/>
        </w:rPr>
      </w:pPr>
      <w:r>
        <w:rPr>
          <w:rFonts w:hint="eastAsia" w:ascii="宋体" w:hAnsi="宋体" w:cs="宋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sz w:val="24"/>
        </w:rPr>
        <w:t xml:space="preserve">符合性审查合格投标人不足3家的，不进入详细评审环节。</w:t>
      </w:r>
      <w:r/>
    </w:p>
    <w:p>
      <w:pPr>
        <w:pStyle w:val="824"/>
        <w:ind w:firstLine="480"/>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21.2 投标文件澄清</w:t>
      </w:r>
      <w:r/>
    </w:p>
    <w:p>
      <w:pPr>
        <w:ind w:firstLine="480"/>
        <w:spacing w:line="360" w:lineRule="auto"/>
        <w:rPr>
          <w:rFonts w:hint="eastAsia" w:ascii="宋体" w:hAnsi="宋体" w:cs="宋体"/>
          <w:sz w:val="24"/>
        </w:rPr>
      </w:pPr>
      <w:r>
        <w:rPr>
          <w:rFonts w:hint="eastAsia" w:ascii="宋体" w:hAnsi="宋体" w:cs="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21.2.2投标人的澄清应登录电子交易平台进入“澄清事项”模块进行。</w:t>
      </w:r>
      <w:r/>
    </w:p>
    <w:p>
      <w:pPr>
        <w:ind w:firstLine="480"/>
        <w:spacing w:line="360" w:lineRule="auto"/>
        <w:rPr>
          <w:rFonts w:hint="eastAsia" w:ascii="宋体" w:hAnsi="宋体" w:cs="宋体"/>
          <w:b/>
          <w:sz w:val="24"/>
        </w:rPr>
      </w:pPr>
      <w:r>
        <w:rPr>
          <w:rFonts w:hint="eastAsia" w:ascii="宋体" w:hAnsi="宋体" w:cs="宋体"/>
          <w:sz w:val="24"/>
        </w:rPr>
        <w:t xml:space="preserve">21.3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22．无效投标的情形</w:t>
      </w:r>
      <w:r/>
    </w:p>
    <w:p>
      <w:pPr>
        <w:ind w:left="1" w:firstLine="480"/>
        <w:spacing w:line="360" w:lineRule="auto"/>
        <w:rPr>
          <w:rFonts w:hint="eastAsia" w:ascii="宋体" w:hAnsi="宋体" w:cs="宋体"/>
          <w:sz w:val="24"/>
        </w:rPr>
      </w:pPr>
      <w:r>
        <w:rPr>
          <w:rFonts w:hint="eastAsia" w:ascii="宋体" w:hAnsi="宋体" w:cs="宋体"/>
          <w:sz w:val="24"/>
        </w:rPr>
        <w:t xml:space="preserve">22.1 投标人存在下列情况之一的，其投标无效：　</w:t>
      </w:r>
      <w:r/>
    </w:p>
    <w:p>
      <w:pPr>
        <w:ind w:firstLine="482"/>
        <w:spacing w:line="360" w:lineRule="auto"/>
        <w:rPr>
          <w:rFonts w:hint="eastAsia" w:ascii="宋体" w:hAnsi="宋体" w:cs="宋体"/>
          <w:b/>
          <w:sz w:val="24"/>
          <w:u w:val="single"/>
        </w:rPr>
      </w:pPr>
      <w:r>
        <w:rPr>
          <w:rFonts w:hint="eastAsia" w:ascii="宋体" w:hAnsi="宋体" w:cs="宋体"/>
          <w:b/>
          <w:sz w:val="24"/>
          <w:u w:val="single"/>
        </w:rPr>
        <w:t xml:space="preserve">（1）投标文件未按招标文件要求进行有效签章的；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（2）报价超过招标文件中规定的预算金额或最高限价的；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（4）投标文件含有采购人不能接受的附加条件的;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（6）投标人对根据修正原则修正后的报价不确认的；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（7）投标文件中提供了虚假或失实资料的；</w:t>
      </w:r>
      <w:r/>
    </w:p>
    <w:p>
      <w:pPr>
        <w:ind w:left="1" w:firstLine="482"/>
        <w:spacing w:line="360" w:lineRule="auto"/>
        <w:rPr>
          <w:rFonts w:hint="eastAsia" w:ascii="宋体" w:hAnsi="宋体" w:cs="宋体"/>
          <w:b/>
          <w:bCs/>
          <w:sz w:val="24"/>
          <w:u w:val="single"/>
        </w:rPr>
      </w:pPr>
      <w:r>
        <w:rPr>
          <w:rFonts w:hint="eastAsia" w:ascii="宋体" w:hAnsi="宋体" w:cs="宋体"/>
          <w:b/>
          <w:bCs/>
          <w:sz w:val="24"/>
          <w:u w:val="single"/>
        </w:rPr>
        <w:t xml:space="preserve">（8）不同投标人的电子投标文件出自同一台电脑；</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（9）投标人存在串通投标情形的；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（10）为本项目提供整体设计、规范编制或者项目管理、监理、检测等服务的；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（12）投标文件不满足招标文件的其它实质性要求的；</w:t>
      </w:r>
      <w:r/>
    </w:p>
    <w:p>
      <w:pPr>
        <w:ind w:left="1" w:firstLine="482"/>
        <w:spacing w:line="360" w:lineRule="auto"/>
        <w:rPr>
          <w:rFonts w:hint="eastAsia" w:ascii="宋体" w:hAnsi="宋体" w:cs="宋体"/>
          <w:b/>
          <w:sz w:val="24"/>
          <w:u w:val="single"/>
        </w:rPr>
      </w:pPr>
      <w:r>
        <w:rPr>
          <w:rFonts w:hint="eastAsia" w:ascii="宋体" w:hAnsi="宋体" w:cs="宋体"/>
          <w:b/>
          <w:sz w:val="24"/>
          <w:u w:val="single"/>
        </w:rPr>
        <w:t xml:space="preserve">（13）法律、法规、规章（适用本市的）及省级以上规范性文件（适用本市的）规定的其他无效情形。</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23. 串通投标的情形</w:t>
      </w:r>
      <w:r/>
    </w:p>
    <w:p>
      <w:pPr>
        <w:ind w:firstLine="480"/>
        <w:spacing w:line="360" w:lineRule="auto"/>
        <w:rPr>
          <w:rFonts w:hint="eastAsia" w:ascii="宋体" w:hAnsi="宋体" w:cs="宋体"/>
          <w:sz w:val="24"/>
        </w:rPr>
      </w:pPr>
      <w:r>
        <w:rPr>
          <w:rFonts w:hint="eastAsia" w:ascii="宋体" w:hAnsi="宋体" w:cs="宋体"/>
          <w:sz w:val="24"/>
        </w:rPr>
        <w:t xml:space="preserve">23.1 有下列情形之一的，视为投标人串通投标，投标无效：</w:t>
      </w:r>
      <w:r/>
    </w:p>
    <w:p>
      <w:pPr>
        <w:ind w:firstLine="480"/>
        <w:spacing w:line="360" w:lineRule="auto"/>
        <w:rPr>
          <w:rFonts w:hint="eastAsia" w:ascii="宋体" w:hAnsi="宋体" w:cs="宋体"/>
          <w:sz w:val="24"/>
        </w:rPr>
      </w:pPr>
      <w:r>
        <w:rPr>
          <w:rFonts w:hint="eastAsia" w:ascii="宋体" w:hAnsi="宋体" w:cs="宋体"/>
          <w:sz w:val="24"/>
        </w:rPr>
        <w:t xml:space="preserve">（1）不同投标人的投标文件由同一单位或者个人编制；</w:t>
      </w:r>
      <w:r/>
    </w:p>
    <w:p>
      <w:pPr>
        <w:ind w:firstLine="480"/>
        <w:spacing w:line="360" w:lineRule="auto"/>
        <w:rPr>
          <w:rFonts w:hint="eastAsia"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hint="eastAsia"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hint="eastAsia"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hint="eastAsia" w:ascii="宋体" w:hAnsi="宋体" w:cs="宋体"/>
        </w:rPr>
      </w:pPr>
      <w:r>
        <w:rPr>
          <w:rFonts w:hint="eastAsia" w:ascii="宋体" w:hAnsi="宋体" w:cs="宋体"/>
          <w:sz w:val="24"/>
        </w:rPr>
        <w:t xml:space="preserve">（5）不同投标人的投标文件相互混装。</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24.投标文件详细评审</w:t>
      </w:r>
      <w:r/>
    </w:p>
    <w:p>
      <w:pPr>
        <w:pStyle w:val="833"/>
        <w:ind w:firstLine="480"/>
        <w:spacing w:line="360" w:lineRule="auto"/>
        <w:rPr>
          <w:rFonts w:hint="eastAsia" w:ascii="宋体" w:hAnsi="宋体" w:cs="宋体"/>
        </w:rPr>
      </w:pPr>
      <w:r>
        <w:rPr>
          <w:rFonts w:hint="eastAsia" w:ascii="宋体" w:hAnsi="宋体" w:cs="宋体"/>
          <w:sz w:val="24"/>
        </w:rPr>
        <w:t xml:space="preserve">24.1 评标委员会将按照招标文件第五部分“评标办法和标准”第8项规定，对符合性审查合格的投标文件进行商务、技术和价格评估，综合比较与评价。</w:t>
      </w:r>
      <w:r/>
    </w:p>
    <w:p>
      <w:pPr>
        <w:pStyle w:val="824"/>
        <w:ind w:firstLine="446"/>
        <w:keepLines w:val="0"/>
        <w:keepNext w:val="0"/>
        <w:spacing w:before="0" w:after="0" w:line="360" w:lineRule="auto"/>
        <w:rPr>
          <w:rFonts w:hint="eastAsia" w:ascii="宋体" w:hAnsi="宋体" w:cs="宋体"/>
          <w:sz w:val="30"/>
          <w:szCs w:val="30"/>
        </w:rPr>
      </w:pPr>
      <w:r>
        <w:rPr>
          <w:rFonts w:hint="eastAsia" w:ascii="宋体" w:hAnsi="宋体" w:cs="宋体"/>
          <w:sz w:val="30"/>
          <w:szCs w:val="30"/>
        </w:rPr>
        <w:t xml:space="preserve">25.评标过程的保密</w:t>
      </w:r>
      <w:r/>
    </w:p>
    <w:p>
      <w:pPr>
        <w:ind w:left="1" w:firstLine="480"/>
        <w:spacing w:line="360" w:lineRule="auto"/>
        <w:rPr>
          <w:rFonts w:hint="eastAsia" w:ascii="宋体" w:hAnsi="宋体" w:cs="宋体"/>
          <w:sz w:val="24"/>
        </w:rPr>
      </w:pPr>
      <w:r>
        <w:rPr>
          <w:rFonts w:hint="eastAsia" w:ascii="宋体" w:hAnsi="宋体" w:cs="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cs="宋体"/>
          <w:sz w:val="24"/>
          <w:u w:val="single"/>
        </w:rPr>
      </w:pPr>
      <w:r>
        <w:rPr>
          <w:rFonts w:hint="eastAsia" w:ascii="宋体" w:hAnsi="宋体" w:cs="宋体"/>
          <w:sz w:val="24"/>
        </w:rPr>
        <w:t xml:space="preserve">25.2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26．废标的情形</w:t>
      </w:r>
      <w:r/>
    </w:p>
    <w:p>
      <w:pPr>
        <w:ind w:left="1" w:firstLine="480"/>
        <w:spacing w:line="360" w:lineRule="auto"/>
        <w:rPr>
          <w:rFonts w:hint="eastAsia" w:ascii="宋体" w:hAnsi="宋体" w:cs="宋体"/>
          <w:sz w:val="24"/>
        </w:rPr>
      </w:pPr>
      <w:r>
        <w:rPr>
          <w:rFonts w:hint="eastAsia" w:ascii="宋体" w:hAnsi="宋体" w:cs="宋体"/>
          <w:sz w:val="24"/>
        </w:rPr>
        <w:t xml:space="preserve">26.1 出现下列情形之一的，将予废标：</w:t>
      </w:r>
      <w:r/>
    </w:p>
    <w:p>
      <w:pPr>
        <w:ind w:left="1" w:firstLine="480"/>
        <w:spacing w:line="360" w:lineRule="auto"/>
        <w:rPr>
          <w:rFonts w:hint="eastAsia" w:ascii="宋体" w:hAnsi="宋体" w:cs="宋体"/>
          <w:sz w:val="24"/>
        </w:rPr>
      </w:pPr>
      <w:r>
        <w:rPr>
          <w:rFonts w:hint="eastAsia" w:ascii="宋体" w:hAnsi="宋体" w:cs="宋体"/>
          <w:sz w:val="24"/>
        </w:rPr>
        <w:t xml:space="preserve">（1）符合专业条件的供应商或者对招标文件作实质响应的供应商不足三家的；  </w:t>
      </w:r>
      <w:r/>
    </w:p>
    <w:p>
      <w:pPr>
        <w:ind w:left="1" w:firstLine="480"/>
        <w:spacing w:line="360" w:lineRule="auto"/>
        <w:rPr>
          <w:rFonts w:hint="eastAsia" w:ascii="宋体" w:hAnsi="宋体" w:cs="宋体"/>
          <w:sz w:val="24"/>
        </w:rPr>
      </w:pPr>
      <w:r>
        <w:rPr>
          <w:rFonts w:hint="eastAsia" w:ascii="宋体" w:hAnsi="宋体" w:cs="宋体"/>
          <w:sz w:val="24"/>
        </w:rPr>
        <w:t xml:space="preserve">（2）出现影响采购公正的违法、违规行为的；  </w:t>
      </w:r>
      <w:r/>
    </w:p>
    <w:p>
      <w:pPr>
        <w:ind w:left="1" w:firstLine="480"/>
        <w:spacing w:line="360" w:lineRule="auto"/>
        <w:rPr>
          <w:rFonts w:hint="eastAsia" w:ascii="宋体" w:hAnsi="宋体" w:cs="宋体"/>
          <w:sz w:val="24"/>
        </w:rPr>
      </w:pPr>
      <w:r>
        <w:rPr>
          <w:rFonts w:hint="eastAsia" w:ascii="宋体" w:hAnsi="宋体" w:cs="宋体"/>
          <w:sz w:val="24"/>
        </w:rPr>
        <w:t xml:space="preserve">（3）投标人的报价均超过了采购预算，采购人不能支付的；</w:t>
      </w:r>
      <w:r/>
    </w:p>
    <w:p>
      <w:pPr>
        <w:ind w:left="1" w:firstLine="480"/>
        <w:spacing w:line="360" w:lineRule="auto"/>
        <w:rPr>
          <w:rFonts w:hint="eastAsia" w:ascii="宋体" w:hAnsi="宋体" w:cs="宋体"/>
          <w:sz w:val="24"/>
        </w:rPr>
      </w:pPr>
      <w:r>
        <w:rPr>
          <w:rFonts w:hint="eastAsia" w:ascii="宋体" w:hAnsi="宋体" w:cs="宋体"/>
          <w:sz w:val="24"/>
        </w:rPr>
        <w:t xml:space="preserve">（4）因重大变故，采购任务取消的； </w:t>
      </w:r>
      <w:r/>
    </w:p>
    <w:p>
      <w:pPr>
        <w:ind w:firstLine="480"/>
        <w:spacing w:line="360" w:lineRule="auto"/>
        <w:rPr>
          <w:rFonts w:hint="eastAsia" w:ascii="宋体" w:hAnsi="宋体" w:cs="宋体"/>
          <w:sz w:val="24"/>
        </w:rPr>
      </w:pPr>
      <w:r>
        <w:rPr>
          <w:rFonts w:hint="eastAsia" w:ascii="宋体" w:hAnsi="宋体" w:cs="宋体"/>
          <w:sz w:val="24"/>
        </w:rPr>
        <w:t xml:space="preserve">废标后，采购人应当将废标理由通知所有投标人。</w:t>
      </w:r>
      <w:r/>
    </w:p>
    <w:p>
      <w:pPr>
        <w:pStyle w:val="824"/>
        <w:jc w:val="center"/>
        <w:keepLines w:val="0"/>
        <w:keepNext w:val="0"/>
        <w:spacing w:before="0" w:after="0" w:line="360" w:lineRule="auto"/>
        <w:rPr>
          <w:rFonts w:hint="eastAsia" w:ascii="宋体" w:hAnsi="宋体" w:cs="宋体"/>
        </w:rPr>
      </w:pPr>
      <w:r>
        <w:rPr>
          <w:rFonts w:hint="eastAsia" w:ascii="宋体" w:hAnsi="宋体" w:cs="宋体"/>
        </w:rPr>
        <w:t xml:space="preserve">六、确定结果</w:t>
      </w:r>
      <w:r/>
    </w:p>
    <w:p>
      <w:pPr>
        <w:ind w:firstLine="446"/>
        <w:spacing w:line="360" w:lineRule="auto"/>
        <w:rPr>
          <w:rFonts w:hint="eastAsia" w:ascii="宋体" w:hAnsi="宋体" w:cs="宋体"/>
          <w:b/>
          <w:bCs/>
          <w:sz w:val="30"/>
          <w:szCs w:val="32"/>
        </w:rPr>
      </w:pPr>
      <w:r>
        <w:rPr>
          <w:rFonts w:hint="eastAsia" w:ascii="宋体" w:hAnsi="宋体" w:cs="宋体"/>
          <w:b/>
          <w:bCs/>
          <w:sz w:val="30"/>
          <w:szCs w:val="32"/>
        </w:rPr>
        <w:t xml:space="preserve">27.确定中标人</w:t>
      </w:r>
      <w:r/>
    </w:p>
    <w:p>
      <w:pPr>
        <w:ind w:firstLine="480"/>
        <w:spacing w:line="360" w:lineRule="auto"/>
        <w:rPr>
          <w:rFonts w:hint="eastAsia" w:ascii="宋体" w:hAnsi="宋体" w:cs="宋体"/>
          <w:sz w:val="24"/>
        </w:rPr>
      </w:pPr>
      <w:r>
        <w:rPr>
          <w:rFonts w:hint="eastAsia" w:ascii="宋体" w:hAnsi="宋体" w:cs="宋体"/>
          <w:sz w:val="24"/>
        </w:rPr>
        <w:t xml:space="preserve">27.1采购代理机构在评标结束后2个工作日内将评标报告送采购人。</w:t>
      </w:r>
      <w:r/>
    </w:p>
    <w:p>
      <w:pPr>
        <w:ind w:firstLine="480"/>
        <w:spacing w:line="360" w:lineRule="auto"/>
        <w:rPr>
          <w:rFonts w:hint="eastAsia" w:ascii="宋体" w:hAnsi="宋体" w:cs="宋体"/>
          <w:sz w:val="24"/>
        </w:rPr>
      </w:pPr>
      <w:r/>
      <w:bookmarkStart w:id="72" w:name="_Hlk132702541"/>
      <w:r/>
      <w:bookmarkStart w:id="73" w:name="_Hlk132702790"/>
      <w:r>
        <w:rPr>
          <w:rFonts w:hint="eastAsia" w:ascii="宋体" w:hAnsi="宋体" w:cs="宋体"/>
          <w:sz w:val="24"/>
        </w:rPr>
        <w:t xml:space="preserve">27.</w:t>
      </w:r>
      <w:bookmarkEnd w:id="72"/>
      <w:r>
        <w:rPr>
          <w:rFonts w:hint="eastAsia" w:ascii="宋体" w:hAnsi="宋体" w:cs="宋体"/>
          <w:sz w:val="24"/>
        </w:rPr>
        <w:t xml:space="preserve">2</w:t>
      </w:r>
      <w:bookmarkEnd w:id="73"/>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24"/>
        <w:ind w:firstLine="643"/>
        <w:jc w:val="center"/>
        <w:keepLines w:val="0"/>
        <w:keepNext w:val="0"/>
        <w:spacing w:before="0" w:after="0" w:line="360" w:lineRule="auto"/>
        <w:rPr>
          <w:rFonts w:hint="eastAsia" w:ascii="宋体" w:hAnsi="宋体" w:cs="宋体"/>
          <w:szCs w:val="32"/>
        </w:rPr>
      </w:pPr>
      <w:r>
        <w:rPr>
          <w:rFonts w:hint="eastAsia" w:ascii="宋体" w:hAnsi="宋体" w:cs="宋体"/>
          <w:szCs w:val="32"/>
        </w:rPr>
        <w:t xml:space="preserve">七、授予合同</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28．中标通知书</w:t>
      </w:r>
      <w:r/>
    </w:p>
    <w:p>
      <w:pPr>
        <w:pStyle w:val="824"/>
        <w:ind w:firstLine="470"/>
        <w:keepLines w:val="0"/>
        <w:keepNext w:val="0"/>
        <w:spacing w:before="0" w:after="0" w:line="360" w:lineRule="auto"/>
        <w:rPr>
          <w:rFonts w:hint="eastAsia" w:ascii="宋体" w:hAnsi="宋体" w:cs="宋体"/>
          <w:b w:val="0"/>
          <w:sz w:val="24"/>
        </w:rPr>
      </w:pPr>
      <w:r>
        <w:rPr>
          <w:rFonts w:hint="eastAsia" w:ascii="宋体" w:hAnsi="宋体" w:cs="宋体"/>
          <w:b w:val="0"/>
          <w:sz w:val="24"/>
        </w:rPr>
        <w:t xml:space="preserve">28.1 自中标人确定之日起2个工作日内，采购代理机构向中标人发出中标通知书，同时编制发布采购结果公告。</w:t>
      </w:r>
      <w:r/>
    </w:p>
    <w:p>
      <w:pPr>
        <w:pStyle w:val="824"/>
        <w:ind w:firstLine="355"/>
        <w:keepLines w:val="0"/>
        <w:keepNext w:val="0"/>
        <w:spacing w:before="0" w:after="0" w:line="360" w:lineRule="auto"/>
        <w:rPr>
          <w:rFonts w:hint="eastAsia" w:ascii="宋体" w:hAnsi="宋体" w:cs="宋体"/>
          <w:sz w:val="30"/>
          <w:szCs w:val="30"/>
        </w:rPr>
      </w:pPr>
      <w:r>
        <w:rPr>
          <w:rFonts w:hint="eastAsia" w:ascii="宋体" w:hAnsi="宋体" w:cs="宋体"/>
          <w:b w:val="0"/>
          <w:sz w:val="24"/>
        </w:rPr>
        <w:t xml:space="preserve">28.2中标通知书发出后，采购人不得违法改变中标结果，中标人无正当理由不得放弃中标。</w:t>
      </w:r>
      <w:r/>
    </w:p>
    <w:p>
      <w:pPr>
        <w:pStyle w:val="824"/>
        <w:ind w:firstLine="446"/>
        <w:keepLines w:val="0"/>
        <w:keepNext w:val="0"/>
        <w:spacing w:before="0" w:after="0" w:line="360" w:lineRule="auto"/>
        <w:rPr>
          <w:rFonts w:hint="eastAsia" w:ascii="宋体" w:hAnsi="宋体" w:cs="宋体"/>
          <w:sz w:val="30"/>
          <w:szCs w:val="30"/>
        </w:rPr>
      </w:pPr>
      <w:r>
        <w:rPr>
          <w:rFonts w:hint="eastAsia" w:ascii="宋体" w:hAnsi="宋体" w:cs="宋体"/>
          <w:sz w:val="30"/>
          <w:szCs w:val="30"/>
        </w:rPr>
        <w:t xml:space="preserve">29.履约保证金</w:t>
      </w:r>
      <w:r/>
    </w:p>
    <w:p>
      <w:pPr>
        <w:pStyle w:val="833"/>
        <w:ind w:firstLine="480"/>
        <w:spacing w:line="360" w:lineRule="auto"/>
        <w:rPr>
          <w:rFonts w:hint="eastAsia" w:ascii="宋体" w:hAnsi="宋体" w:cs="宋体"/>
          <w:sz w:val="24"/>
        </w:rPr>
      </w:pPr>
      <w:r>
        <w:rPr>
          <w:rFonts w:hint="eastAsia" w:ascii="宋体" w:hAnsi="宋体" w:cs="宋体"/>
          <w:sz w:val="24"/>
        </w:rPr>
        <w:t xml:space="preserve">29.1本项目不收取履约保证金。</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30．签订合同</w:t>
      </w:r>
      <w:r/>
    </w:p>
    <w:p>
      <w:pPr>
        <w:ind w:firstLine="480"/>
        <w:spacing w:line="360" w:lineRule="auto"/>
        <w:rPr>
          <w:rFonts w:hint="eastAsia" w:ascii="宋体" w:hAnsi="宋体" w:cs="宋体"/>
          <w:sz w:val="24"/>
        </w:rPr>
      </w:pPr>
      <w:r>
        <w:rPr>
          <w:rFonts w:hint="eastAsia" w:ascii="宋体" w:hAnsi="宋体" w:cs="宋体"/>
          <w:sz w:val="24"/>
        </w:rPr>
        <w:t xml:space="preserve">30.1 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cs="宋体"/>
          <w:sz w:val="24"/>
        </w:rPr>
      </w:pPr>
      <w:r>
        <w:rPr>
          <w:rFonts w:hint="eastAsia" w:ascii="宋体" w:hAnsi="宋体" w:cs="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cs="宋体"/>
          <w:sz w:val="24"/>
        </w:rPr>
      </w:pPr>
      <w:r>
        <w:rPr>
          <w:rFonts w:hint="eastAsia" w:ascii="宋体" w:hAnsi="宋体" w:cs="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cs="宋体"/>
          <w:sz w:val="24"/>
        </w:rPr>
      </w:pPr>
      <w:r>
        <w:rPr>
          <w:rFonts w:hint="eastAsia" w:ascii="宋体" w:hAnsi="宋体" w:cs="宋体"/>
          <w:sz w:val="24"/>
        </w:rPr>
        <w:t xml:space="preserve">30.4采购人应当自采购合同签订之日起2个工作日内，将政府采购合同在政府采购指定媒体予以公告。</w:t>
      </w:r>
      <w:r/>
    </w:p>
    <w:p>
      <w:pPr>
        <w:ind w:firstLine="480"/>
        <w:spacing w:line="360" w:lineRule="auto"/>
        <w:rPr>
          <w:rFonts w:hint="eastAsia" w:ascii="宋体" w:hAnsi="宋体" w:cs="宋体"/>
          <w:sz w:val="24"/>
        </w:rPr>
      </w:pPr>
      <w:r>
        <w:rPr>
          <w:rFonts w:hint="eastAsia" w:ascii="宋体" w:hAnsi="宋体" w:cs="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sz w:val="24"/>
        </w:rPr>
      </w:pPr>
      <w:r>
        <w:rPr>
          <w:rFonts w:hint="eastAsia" w:ascii="宋体" w:hAnsi="宋体" w:cs="宋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cs="宋体"/>
          <w:b/>
          <w:sz w:val="32"/>
          <w:szCs w:val="32"/>
          <w:shd w:val="clear" w:color="auto" w:fill="ffffff"/>
        </w:rPr>
      </w:pPr>
      <w:r>
        <w:rPr>
          <w:rFonts w:hint="eastAsia" w:ascii="宋体" w:hAnsi="宋体" w:cs="宋体"/>
          <w:b/>
          <w:sz w:val="32"/>
          <w:szCs w:val="32"/>
          <w:shd w:val="clear" w:color="auto" w:fill="ffffff"/>
        </w:rPr>
        <w:t xml:space="preserve">八、询问、质疑、投诉</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31．询问</w:t>
      </w:r>
      <w:r/>
    </w:p>
    <w:p>
      <w:pPr>
        <w:ind w:firstLine="480"/>
        <w:spacing w:line="360" w:lineRule="auto"/>
        <w:rPr>
          <w:rFonts w:hint="eastAsia" w:ascii="宋体" w:hAnsi="宋体" w:cs="宋体"/>
          <w:sz w:val="24"/>
        </w:rPr>
      </w:pPr>
      <w:r>
        <w:rPr>
          <w:rFonts w:hint="eastAsia" w:ascii="宋体" w:hAnsi="宋体" w:cs="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32．质疑</w:t>
      </w:r>
      <w:r/>
    </w:p>
    <w:p>
      <w:pPr>
        <w:ind w:firstLine="480"/>
        <w:spacing w:line="360" w:lineRule="auto"/>
        <w:rPr>
          <w:rFonts w:hint="eastAsia" w:ascii="宋体" w:hAnsi="宋体" w:cs="宋体"/>
          <w:sz w:val="24"/>
        </w:rPr>
      </w:pPr>
      <w:r>
        <w:rPr>
          <w:rFonts w:hint="eastAsia" w:ascii="宋体" w:hAnsi="宋体" w:cs="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cs="宋体"/>
          <w:sz w:val="24"/>
        </w:rPr>
      </w:pPr>
      <w:r>
        <w:rPr>
          <w:rFonts w:hint="eastAsia" w:ascii="宋体" w:hAnsi="宋体" w:cs="宋体"/>
          <w:sz w:val="24"/>
        </w:rPr>
        <w:t xml:space="preserve">以上规定的供应商应知其权益受到损害之日，是指：</w:t>
      </w:r>
      <w:r/>
    </w:p>
    <w:p>
      <w:pPr>
        <w:ind w:firstLine="360"/>
        <w:spacing w:line="360" w:lineRule="auto"/>
        <w:rPr>
          <w:rFonts w:hint="eastAsia" w:ascii="宋体" w:hAnsi="宋体" w:cs="宋体"/>
          <w:sz w:val="24"/>
        </w:rPr>
      </w:pPr>
      <w:r>
        <w:rPr>
          <w:rFonts w:hint="eastAsia" w:ascii="宋体" w:hAnsi="宋体" w:cs="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cs="宋体"/>
          <w:sz w:val="24"/>
        </w:rPr>
      </w:pPr>
      <w:r>
        <w:rPr>
          <w:rFonts w:hint="eastAsia" w:ascii="宋体" w:hAnsi="宋体" w:cs="宋体"/>
          <w:sz w:val="24"/>
        </w:rPr>
        <w:t xml:space="preserve">（2）对采购过程提出质疑的，为各采购程序环节结束之日；</w:t>
      </w:r>
      <w:r/>
    </w:p>
    <w:p>
      <w:pPr>
        <w:ind w:firstLine="360"/>
        <w:spacing w:line="360" w:lineRule="auto"/>
        <w:rPr>
          <w:rFonts w:hint="eastAsia" w:ascii="宋体" w:hAnsi="宋体" w:cs="宋体"/>
          <w:sz w:val="24"/>
        </w:rPr>
      </w:pPr>
      <w:r>
        <w:rPr>
          <w:rFonts w:hint="eastAsia" w:ascii="宋体" w:hAnsi="宋体" w:cs="宋体"/>
          <w:sz w:val="24"/>
        </w:rPr>
        <w:t xml:space="preserve">（3）对中标结果提出质疑的，为中标结果公告期限届满之日。</w:t>
      </w:r>
      <w:r/>
    </w:p>
    <w:p>
      <w:pPr>
        <w:ind w:firstLine="480"/>
        <w:spacing w:line="360" w:lineRule="auto"/>
        <w:rPr>
          <w:rFonts w:hint="eastAsia" w:ascii="宋体" w:hAnsi="宋体" w:cs="宋体"/>
          <w:sz w:val="24"/>
        </w:rPr>
      </w:pPr>
      <w:r>
        <w:rPr>
          <w:rFonts w:hint="eastAsia" w:ascii="宋体" w:hAnsi="宋体" w:cs="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sz w:val="24"/>
        </w:rPr>
        <w:t xml:space="preserve">政府采购监管部门</w:t>
      </w:r>
      <w:bookmarkEnd w:id="74"/>
      <w:r>
        <w:rPr>
          <w:rFonts w:hint="eastAsia" w:ascii="宋体" w:hAnsi="宋体" w:cs="宋体"/>
          <w:sz w:val="24"/>
        </w:rPr>
        <w:t xml:space="preserve">将其列入不良行为记录名单，并依法予以处罚。</w:t>
      </w:r>
      <w:r/>
    </w:p>
    <w:p>
      <w:pPr>
        <w:ind w:firstLine="480"/>
        <w:spacing w:line="360" w:lineRule="auto"/>
        <w:rPr>
          <w:rFonts w:hint="eastAsia" w:ascii="宋体" w:hAnsi="宋体" w:cs="宋体"/>
          <w:b/>
          <w:sz w:val="24"/>
        </w:rPr>
      </w:pPr>
      <w:r>
        <w:rPr>
          <w:rFonts w:hint="eastAsia" w:ascii="宋体" w:hAnsi="宋体" w:cs="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供应商如对采购需求提出质疑，采购人负责处理和答复涉及采购需求的质疑内容。</w:t>
      </w:r>
      <w:r/>
    </w:p>
    <w:p>
      <w:pPr>
        <w:ind w:firstLine="480"/>
        <w:spacing w:line="360" w:lineRule="auto"/>
        <w:rPr>
          <w:rFonts w:hint="eastAsia" w:ascii="宋体" w:hAnsi="宋体" w:cs="宋体"/>
          <w:sz w:val="24"/>
        </w:rPr>
      </w:pPr>
      <w:r>
        <w:rPr>
          <w:rFonts w:hint="eastAsia" w:ascii="宋体" w:hAnsi="宋体" w:cs="宋体"/>
          <w:sz w:val="24"/>
        </w:rPr>
        <w:t xml:space="preserve">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r/>
    </w:p>
    <w:p>
      <w:pPr>
        <w:ind w:firstLine="480"/>
        <w:spacing w:line="360" w:lineRule="auto"/>
        <w:rPr>
          <w:rFonts w:hint="eastAsia" w:ascii="宋体" w:hAnsi="宋体" w:cs="宋体"/>
          <w:sz w:val="24"/>
        </w:rPr>
      </w:pPr>
      <w:r>
        <w:rPr>
          <w:rFonts w:hint="eastAsia" w:ascii="宋体" w:hAnsi="宋体" w:cs="宋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33．投诉</w:t>
      </w:r>
      <w:r/>
    </w:p>
    <w:p>
      <w:pPr>
        <w:ind w:firstLine="480"/>
        <w:jc w:val="left"/>
        <w:spacing w:line="360" w:lineRule="auto"/>
        <w:rPr>
          <w:rFonts w:hint="eastAsia" w:ascii="宋体" w:hAnsi="宋体" w:cs="宋体"/>
          <w:sz w:val="24"/>
        </w:rPr>
      </w:pPr>
      <w:r>
        <w:rPr>
          <w:rFonts w:hint="eastAsia" w:ascii="宋体" w:hAnsi="宋体" w:cs="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s="宋体"/>
          <w:sz w:val="24"/>
        </w:rPr>
      </w:pPr>
      <w:r>
        <w:rPr>
          <w:rFonts w:hint="eastAsia" w:ascii="宋体" w:hAnsi="宋体" w:cs="宋体"/>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cs="宋体"/>
          <w:sz w:val="24"/>
        </w:rPr>
      </w:pPr>
      <w:r>
        <w:rPr>
          <w:rFonts w:hint="eastAsia" w:ascii="宋体" w:hAnsi="宋体" w:cs="宋体"/>
          <w:sz w:val="24"/>
        </w:rPr>
        <w:t xml:space="preserve">33.3投诉流程及注意事项见“镇江市公共资源交易服务平台—政府采购”网站“投诉指引”。</w:t>
      </w:r>
      <w:r/>
    </w:p>
    <w:p>
      <w:pPr>
        <w:jc w:val="center"/>
        <w:spacing w:line="360" w:lineRule="auto"/>
        <w:rPr>
          <w:rFonts w:hint="eastAsia" w:ascii="宋体" w:hAnsi="宋体" w:cs="宋体"/>
          <w:sz w:val="32"/>
          <w:szCs w:val="32"/>
        </w:rPr>
      </w:pPr>
      <w:r>
        <w:rPr>
          <w:rFonts w:hint="eastAsia" w:ascii="宋体" w:hAnsi="宋体" w:cs="宋体"/>
          <w:b/>
          <w:sz w:val="32"/>
          <w:szCs w:val="32"/>
          <w:shd w:val="clear" w:color="auto" w:fill="ffffff"/>
        </w:rPr>
        <w:t xml:space="preserve">九、诚实信用和解释权</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34．诚实信用</w:t>
      </w:r>
      <w:r/>
    </w:p>
    <w:p>
      <w:pPr>
        <w:ind w:firstLine="480"/>
        <w:spacing w:line="360" w:lineRule="auto"/>
        <w:rPr>
          <w:rFonts w:hint="eastAsia" w:ascii="宋体" w:hAnsi="宋体" w:cs="宋体"/>
          <w:sz w:val="24"/>
        </w:rPr>
      </w:pPr>
      <w:r>
        <w:rPr>
          <w:rFonts w:hint="eastAsia" w:ascii="宋体" w:hAnsi="宋体" w:cs="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cs="宋体"/>
          <w:sz w:val="24"/>
        </w:rPr>
      </w:pPr>
      <w:r>
        <w:rPr>
          <w:rFonts w:hint="eastAsia" w:ascii="宋体" w:hAnsi="宋体" w:cs="宋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cs="宋体"/>
          <w:sz w:val="24"/>
        </w:rPr>
      </w:pPr>
      <w:r>
        <w:rPr>
          <w:rFonts w:hint="eastAsia" w:ascii="宋体" w:hAnsi="宋体" w:cs="宋体"/>
          <w:sz w:val="24"/>
        </w:rPr>
        <w:t xml:space="preserve">34.3 供应商不得虚假承诺，否则，按照提供虚假材料谋取中标处理。</w:t>
      </w:r>
      <w:r/>
    </w:p>
    <w:p>
      <w:pPr>
        <w:ind w:left="2" w:firstLine="480"/>
        <w:spacing w:line="360" w:lineRule="auto"/>
        <w:rPr>
          <w:rFonts w:hint="eastAsia" w:ascii="宋体" w:hAnsi="宋体" w:cs="宋体"/>
          <w:sz w:val="24"/>
        </w:rPr>
      </w:pPr>
      <w:r>
        <w:rPr>
          <w:rFonts w:hint="eastAsia" w:ascii="宋体" w:hAnsi="宋体" w:cs="宋体"/>
          <w:sz w:val="24"/>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sz w:val="24"/>
        </w:rPr>
      </w:pPr>
      <w:r>
        <w:rPr>
          <w:rFonts w:hint="eastAsia" w:ascii="宋体" w:hAnsi="宋体" w:cs="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36.适用法律及约束力</w:t>
      </w:r>
      <w:r/>
    </w:p>
    <w:p>
      <w:pPr>
        <w:ind w:firstLine="480"/>
        <w:spacing w:line="360" w:lineRule="auto"/>
        <w:rPr>
          <w:rFonts w:hint="eastAsia" w:ascii="宋体" w:hAnsi="宋体" w:cs="宋体"/>
          <w:sz w:val="24"/>
        </w:rPr>
      </w:pPr>
      <w:r>
        <w:rPr>
          <w:rFonts w:hint="eastAsia" w:ascii="宋体" w:hAnsi="宋体" w:cs="宋体"/>
          <w:sz w:val="24"/>
        </w:rPr>
        <w:t xml:space="preserve">36.1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hint="eastAsia" w:ascii="宋体" w:hAnsi="宋体" w:cs="宋体"/>
          <w:sz w:val="24"/>
        </w:rPr>
      </w:pPr>
      <w:r>
        <w:rPr>
          <w:rFonts w:hint="eastAsia" w:ascii="宋体" w:hAnsi="宋体" w:cs="宋体"/>
          <w:sz w:val="24"/>
        </w:rPr>
        <w:t xml:space="preserve">36.2 本次招标及由本次招标产生的合同受中华人民共和国法律制约和保护。</w:t>
      </w:r>
      <w:r/>
    </w:p>
    <w:p>
      <w:pPr>
        <w:pStyle w:val="824"/>
        <w:ind w:firstLine="446"/>
        <w:spacing w:before="0" w:after="0" w:line="360" w:lineRule="auto"/>
        <w:rPr>
          <w:rFonts w:hint="eastAsia" w:ascii="宋体" w:hAnsi="宋体" w:cs="宋体"/>
          <w:sz w:val="30"/>
        </w:rPr>
      </w:pPr>
      <w:r>
        <w:rPr>
          <w:rFonts w:hint="eastAsia" w:ascii="宋体" w:hAnsi="宋体" w:cs="宋体"/>
          <w:sz w:val="30"/>
        </w:rPr>
        <w:t xml:space="preserve">37.解释权</w:t>
      </w:r>
      <w:r/>
    </w:p>
    <w:p>
      <w:pPr>
        <w:ind w:firstLine="480"/>
        <w:spacing w:line="360" w:lineRule="auto"/>
        <w:rPr>
          <w:rFonts w:hint="eastAsia" w:ascii="宋体" w:hAnsi="宋体" w:cs="宋体"/>
          <w:sz w:val="24"/>
        </w:rPr>
      </w:pPr>
      <w:r>
        <w:rPr>
          <w:rFonts w:hint="eastAsia" w:ascii="宋体" w:hAnsi="宋体" w:cs="宋体"/>
          <w:sz w:val="24"/>
        </w:rPr>
        <w:t xml:space="preserve">除相关法律、法规规定外，本招标文件的解释权归</w:t>
      </w:r>
      <w:r>
        <w:rPr>
          <w:rFonts w:hint="eastAsia" w:ascii="宋体" w:hAnsi="宋体" w:cs="宋体"/>
          <w:sz w:val="24"/>
          <w:u w:val="single"/>
        </w:rPr>
        <w:t xml:space="preserve">采购代理机构</w:t>
      </w:r>
      <w:r>
        <w:rPr>
          <w:rFonts w:hint="eastAsia" w:ascii="宋体" w:hAnsi="宋体" w:cs="宋体"/>
          <w:sz w:val="24"/>
        </w:rPr>
        <w:t xml:space="preserve">所有。</w:t>
      </w:r>
      <w:r/>
    </w:p>
    <w:p>
      <w:pPr>
        <w:jc w:val="center"/>
        <w:keepLines/>
        <w:keepNext/>
        <w:spacing w:line="360" w:lineRule="auto"/>
        <w:rPr>
          <w:rFonts w:hint="eastAsia" w:ascii="宋体" w:hAnsi="宋体" w:cs="宋体"/>
          <w:b/>
          <w:sz w:val="32"/>
          <w:szCs w:val="20"/>
        </w:rPr>
        <w:outlineLvl w:val="1"/>
      </w:pPr>
      <w:r/>
      <w:bookmarkStart w:id="75" w:name="_Toc141960470"/>
      <w:r/>
      <w:bookmarkStart w:id="76" w:name="_Toc142925664"/>
      <w:r>
        <w:rPr>
          <w:rFonts w:hint="eastAsia" w:ascii="宋体" w:hAnsi="宋体" w:cs="宋体"/>
          <w:b/>
          <w:sz w:val="32"/>
          <w:szCs w:val="20"/>
        </w:rPr>
        <w:t xml:space="preserve">十、苏采云操作其他补充事项</w:t>
      </w:r>
      <w:bookmarkEnd w:id="75"/>
      <w:r/>
      <w:bookmarkEnd w:id="76"/>
      <w:r/>
      <w:r/>
    </w:p>
    <w:p>
      <w:pPr>
        <w:ind w:firstLine="602"/>
        <w:jc w:val="left"/>
        <w:spacing w:line="360" w:lineRule="auto"/>
        <w:widowControl/>
        <w:tabs>
          <w:tab w:val="left" w:pos="567" w:leader="none"/>
        </w:tabs>
        <w:rPr>
          <w:rFonts w:hint="eastAsia" w:ascii="宋体" w:hAnsi="宋体" w:cs="宋体"/>
          <w:b/>
          <w:sz w:val="30"/>
          <w:szCs w:val="20"/>
        </w:rPr>
        <w:outlineLvl w:val="1"/>
      </w:pPr>
      <w:r/>
      <w:bookmarkStart w:id="77" w:name="_Toc142925665"/>
      <w:r>
        <w:rPr>
          <w:rFonts w:hint="eastAsia" w:ascii="宋体" w:hAnsi="宋体" w:cs="宋体"/>
          <w:b/>
          <w:sz w:val="30"/>
          <w:szCs w:val="20"/>
        </w:rPr>
        <w:t xml:space="preserve">38.苏采云系统要求</w:t>
      </w:r>
      <w:bookmarkEnd w:id="77"/>
      <w:r/>
      <w:r/>
    </w:p>
    <w:p>
      <w:pPr>
        <w:ind w:firstLine="480"/>
        <w:spacing w:line="360" w:lineRule="auto"/>
        <w:rPr>
          <w:rFonts w:hint="eastAsia" w:ascii="宋体" w:hAnsi="宋体" w:cs="宋体"/>
          <w:sz w:val="24"/>
        </w:rPr>
      </w:pPr>
      <w:r>
        <w:rPr>
          <w:rFonts w:hint="eastAsia" w:ascii="宋体" w:hAnsi="宋体" w:cs="宋体"/>
          <w:sz w:val="24"/>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宋体" w:hAnsi="宋体" w:cs="宋体"/>
          <w:sz w:val="24"/>
        </w:rPr>
      </w:pPr>
      <w:r>
        <w:rPr>
          <w:rFonts w:hint="eastAsia" w:ascii="宋体" w:hAnsi="宋体" w:cs="宋体"/>
          <w:sz w:val="24"/>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宋体" w:hAnsi="宋体" w:cs="宋体"/>
          <w:sz w:val="24"/>
        </w:rPr>
      </w:pPr>
      <w:r>
        <w:rPr>
          <w:rFonts w:hint="eastAsia" w:ascii="宋体" w:hAnsi="宋体" w:cs="宋体"/>
          <w:sz w:val="24"/>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宋体" w:hAnsi="宋体" w:cs="宋体"/>
          <w:sz w:val="24"/>
        </w:rPr>
      </w:pPr>
      <w:r>
        <w:rPr>
          <w:rFonts w:hint="eastAsia" w:ascii="宋体" w:hAnsi="宋体" w:cs="宋体"/>
          <w:sz w:val="24"/>
        </w:rPr>
        <w:t xml:space="preserve">38.3.1获取采购文件的方式：“苏采云”系统用户注册--CA绑定与登录--网上报名--下载采购文件(后缀名为.kedt”)。</w:t>
      </w:r>
      <w:r/>
    </w:p>
    <w:p>
      <w:pPr>
        <w:ind w:firstLine="480"/>
        <w:spacing w:line="360" w:lineRule="auto"/>
        <w:rPr>
          <w:rFonts w:hint="eastAsia" w:ascii="宋体" w:hAnsi="宋体" w:cs="宋体"/>
          <w:sz w:val="24"/>
        </w:rPr>
      </w:pPr>
      <w:r>
        <w:rPr>
          <w:rFonts w:hint="eastAsia" w:ascii="宋体" w:hAnsi="宋体" w:cs="宋体"/>
          <w:sz w:val="24"/>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cs="宋体"/>
          <w:sz w:val="24"/>
        </w:rPr>
      </w:pPr>
      <w:r>
        <w:rPr>
          <w:rFonts w:hint="eastAsia" w:ascii="宋体" w:hAnsi="宋体" w:cs="宋体"/>
          <w:sz w:val="24"/>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cs="宋体"/>
          <w:sz w:val="24"/>
        </w:rPr>
      </w:pPr>
      <w:r>
        <w:rPr>
          <w:rFonts w:hint="eastAsia" w:ascii="宋体" w:hAnsi="宋体" w:cs="宋体"/>
          <w:sz w:val="24"/>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cs="宋体"/>
          <w:sz w:val="24"/>
        </w:rPr>
      </w:pPr>
      <w:r>
        <w:rPr>
          <w:rFonts w:hint="eastAsia" w:ascii="宋体" w:hAnsi="宋体" w:cs="宋体"/>
          <w:sz w:val="24"/>
        </w:rPr>
        <w:t xml:space="preserve">38.5供应商应及时关注系统供下载的最新版本操作手册，系统操作如有疑问，请及时联系技术支持。</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sz w:val="36"/>
          <w:szCs w:val="32"/>
        </w:rPr>
      </w:pPr>
      <w:r>
        <w:rPr>
          <w:rFonts w:hint="eastAsia" w:ascii="宋体" w:hAnsi="宋体" w:cs="宋体"/>
          <w:b/>
          <w:sz w:val="36"/>
          <w:szCs w:val="32"/>
        </w:rPr>
        <w:t xml:space="preserve">第三部分  拟签订的合同文本</w:t>
      </w:r>
      <w:r/>
    </w:p>
    <w:p>
      <w:pPr>
        <w:jc w:val="center"/>
        <w:rPr>
          <w:rFonts w:hint="eastAsia" w:ascii="宋体" w:hAnsi="宋体" w:cs="宋体"/>
          <w:b/>
          <w:sz w:val="48"/>
          <w:szCs w:val="48"/>
        </w:rPr>
      </w:pPr>
      <w:r>
        <w:rPr>
          <w:rFonts w:hint="eastAsia" w:ascii="宋体" w:hAnsi="宋体" w:cs="宋体"/>
          <w:b/>
          <w:sz w:val="56"/>
          <w:szCs w:val="48"/>
        </w:rPr>
        <w:t xml:space="preserve">设计合同</w:t>
      </w:r>
      <w:r/>
    </w:p>
    <w:p>
      <w:pPr>
        <w:jc w:val="center"/>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
          <w:sz w:val="52"/>
          <w:szCs w:val="52"/>
        </w:rPr>
      </w:pPr>
      <w:r>
        <w:rPr>
          <w:rFonts w:hint="eastAsia" w:ascii="宋体" w:hAnsi="宋体" w:cs="宋体"/>
          <w:b/>
          <w:sz w:val="52"/>
          <w:szCs w:val="52"/>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sz w:val="28"/>
          <w:szCs w:val="28"/>
        </w:rPr>
      </w:pPr>
      <w:r>
        <w:rPr>
          <w:rFonts w:hint="eastAsia" w:ascii="宋体" w:hAnsi="宋体" w:cs="宋体"/>
          <w:b/>
          <w:sz w:val="28"/>
          <w:szCs w:val="28"/>
        </w:rPr>
      </w:r>
      <w:r/>
    </w:p>
    <w:p>
      <w:pPr>
        <w:ind w:right="3360" w:firstLine="2318"/>
        <w:jc w:val="both"/>
        <w:rPr>
          <w:rFonts w:hint="eastAsia" w:ascii="宋体" w:hAnsi="宋体" w:cs="宋体"/>
          <w:b/>
          <w:sz w:val="32"/>
          <w:szCs w:val="28"/>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3749040</wp:posOffset>
                </wp:positionH>
                <wp:positionV relativeFrom="paragraph">
                  <wp:posOffset>156210</wp:posOffset>
                </wp:positionV>
                <wp:extent cx="723900" cy="457200"/>
                <wp:effectExtent l="4445" t="4445" r="14604" b="14604"/>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3" o:spid="_x0000_s3" o:spt="202" type="#_x0000_t202" style="position:absolute;z-index:251666432;o:allowoverlap:true;o:allowincell:true;mso-position-horizontal-relative:text;margin-left:295.2pt;mso-position-horizontal:absolute;mso-position-vertical-relative:text;margin-top:12.3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32"/>
          <w:szCs w:val="28"/>
        </w:rPr>
        <w:t xml:space="preserve">住房和城乡建设部</w:t>
      </w:r>
      <w:r/>
    </w:p>
    <w:p>
      <w:pPr>
        <w:ind w:right="3139" w:firstLine="2329"/>
        <w:rPr>
          <w:rFonts w:hint="eastAsia" w:ascii="宋体" w:hAnsi="宋体" w:cs="宋体"/>
          <w:b/>
          <w:sz w:val="32"/>
          <w:szCs w:val="28"/>
        </w:rPr>
      </w:pPr>
      <w:r>
        <w:rPr>
          <w:rFonts w:hint="eastAsia" w:ascii="宋体" w:hAnsi="宋体" w:cs="宋体"/>
          <w:b/>
          <w:sz w:val="32"/>
          <w:szCs w:val="28"/>
        </w:rPr>
        <w:t xml:space="preserve">国家工商行政管理总局</w:t>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pStyle w:val="2362"/>
        <w:rPr>
          <w:rFonts w:hint="eastAsia" w:ascii="宋体" w:hAnsi="宋体" w:eastAsia="宋体"/>
        </w:rPr>
        <w:sectPr>
          <w:footerReference w:type="default" r:id="rId9"/>
          <w:footnotePr/>
          <w:endnotePr/>
          <w:type w:val="nextPage"/>
          <w:pgSz w:w="11906" w:h="16838" w:orient="portrait"/>
          <w:pgMar w:top="1417" w:right="1417" w:bottom="1417" w:left="1644" w:header="851" w:footer="992" w:gutter="0"/>
          <w:cols w:num="1" w:sep="0" w:space="720" w:equalWidth="1"/>
          <w:docGrid w:linePitch="360"/>
        </w:sectPr>
        <w:outlineLvl w:val="9"/>
      </w:pPr>
      <w:r>
        <w:rPr>
          <w:rFonts w:hint="eastAsia" w:ascii="宋体" w:hAnsi="宋体" w:eastAsia="宋体"/>
        </w:rPr>
      </w:r>
      <w:r/>
    </w:p>
    <w:p>
      <w:pPr>
        <w:pStyle w:val="2364"/>
        <w:ind w:firstLine="506"/>
        <w:jc w:val="center"/>
        <w:spacing w:line="360" w:lineRule="auto"/>
        <w:rPr>
          <w:rFonts w:hint="eastAsia" w:ascii="宋体" w:hAnsi="宋体" w:eastAsia="宋体" w:cs="宋体"/>
          <w:b/>
          <w:spacing w:val="6"/>
          <w:sz w:val="24"/>
          <w:szCs w:val="24"/>
        </w:rPr>
      </w:pPr>
      <w:r/>
      <w:bookmarkStart w:id="78" w:name="_Toc11212"/>
      <w:r/>
      <w:bookmarkStart w:id="79" w:name="_Toc27474"/>
      <w:r/>
      <w:bookmarkStart w:id="80" w:name="_Toc21531"/>
      <w:r/>
      <w:bookmarkStart w:id="81" w:name="_Toc6594"/>
      <w:r>
        <w:rPr>
          <w:rFonts w:hint="eastAsia" w:ascii="宋体" w:hAnsi="宋体" w:eastAsia="宋体" w:cs="宋体"/>
          <w:b/>
          <w:spacing w:val="6"/>
          <w:sz w:val="24"/>
          <w:szCs w:val="24"/>
        </w:rPr>
        <w:t xml:space="preserve">合同协议书</w:t>
      </w:r>
      <w:bookmarkEnd w:id="78"/>
      <w:r/>
      <w:bookmarkEnd w:id="79"/>
      <w:r/>
      <w:bookmarkEnd w:id="80"/>
      <w:r/>
      <w:bookmarkEnd w:id="81"/>
      <w:r/>
      <w:r/>
    </w:p>
    <w:p>
      <w:pPr>
        <w:pStyle w:val="2363"/>
        <w:ind w:firstLine="482"/>
        <w:spacing w:line="360" w:lineRule="auto"/>
        <w:rPr>
          <w:rFonts w:hint="eastAsia" w:ascii="宋体" w:hAnsi="宋体" w:eastAsia="宋体" w:cs="宋体"/>
          <w:bCs/>
          <w:sz w:val="24"/>
          <w:szCs w:val="24"/>
          <w:u w:val="single"/>
        </w:rPr>
      </w:pPr>
      <w:r>
        <w:rPr>
          <w:rFonts w:hint="eastAsia" w:ascii="宋体" w:hAnsi="宋体" w:eastAsia="宋体" w:cs="宋体"/>
          <w:sz w:val="24"/>
          <w:szCs w:val="24"/>
        </w:rPr>
        <w:t xml:space="preserve">发包人（全称）：</w:t>
      </w:r>
      <w:r>
        <w:rPr>
          <w:rFonts w:hint="eastAsia" w:ascii="宋体" w:hAnsi="宋体" w:eastAsia="宋体" w:cs="宋体"/>
          <w:sz w:val="24"/>
          <w:szCs w:val="24"/>
          <w:u w:val="single"/>
        </w:rPr>
        <w:t xml:space="preserve"> 镇江市文物保护和考古研究所      </w:t>
      </w:r>
      <w:r/>
    </w:p>
    <w:p>
      <w:pPr>
        <w:pStyle w:val="2363"/>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设计人（全称）：</w:t>
      </w:r>
      <w:r>
        <w:rPr>
          <w:rFonts w:hint="eastAsia" w:ascii="宋体" w:hAnsi="宋体" w:eastAsia="宋体" w:cs="宋体"/>
          <w:sz w:val="24"/>
          <w:szCs w:val="24"/>
          <w:u w:val="single"/>
        </w:rPr>
        <w:t xml:space="preserve">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根据《中华人民共和国民法典》、《中华人民共和国建筑法》及有关法律规定，遵循平等、自愿、公平和诚实信用的原则，双方就</w:t>
      </w:r>
      <w:bookmarkStart w:id="82" w:name="_Toc3840"/>
      <w:r>
        <w:rPr>
          <w:rFonts w:hint="eastAsia" w:ascii="宋体" w:hAnsi="宋体" w:eastAsia="宋体" w:cs="宋体"/>
          <w:sz w:val="24"/>
          <w:szCs w:val="24"/>
        </w:rPr>
        <w:t xml:space="preserve"> </w:t>
      </w:r>
      <w:bookmarkEnd w:id="82"/>
      <w:r>
        <w:rPr>
          <w:rFonts w:hint="eastAsia" w:ascii="宋体" w:hAnsi="宋体" w:eastAsia="宋体" w:cs="宋体"/>
          <w:sz w:val="24"/>
          <w:szCs w:val="24"/>
          <w:u w:val="single"/>
        </w:rPr>
        <w:t xml:space="preserve"> 镇江合作蚕种场旧址——益民蚕种场（二场）文物建筑修缮加固及环境整治勘察设计 </w:t>
      </w:r>
      <w:r>
        <w:rPr>
          <w:rFonts w:hint="eastAsia" w:ascii="宋体" w:hAnsi="宋体" w:eastAsia="宋体" w:cs="宋体"/>
          <w:sz w:val="24"/>
          <w:szCs w:val="24"/>
        </w:rPr>
        <w:t xml:space="preserve">设计及有关事项协商一致，共同达成如下协议：</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一、工程概况</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1.工程名称：</w:t>
      </w:r>
      <w:r>
        <w:rPr>
          <w:rFonts w:hint="eastAsia" w:ascii="宋体" w:hAnsi="宋体" w:eastAsia="宋体" w:cs="宋体"/>
          <w:sz w:val="24"/>
          <w:szCs w:val="24"/>
          <w:u w:val="single"/>
        </w:rPr>
        <w:t xml:space="preserve">  镇江合作蚕种场旧址——益民蚕种场（二场）文物建筑修缮加固及环境整治工程 </w:t>
      </w:r>
      <w:r>
        <w:rPr>
          <w:rFonts w:hint="eastAsia" w:ascii="宋体" w:hAnsi="宋体" w:eastAsia="宋体" w:cs="宋体"/>
          <w:sz w:val="24"/>
          <w:szCs w:val="24"/>
        </w:rPr>
        <w:t xml:space="preserve">。</w:t>
      </w:r>
      <w:r/>
    </w:p>
    <w:p>
      <w:pPr>
        <w:pStyle w:val="2364"/>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2.工作方案批准文号：</w:t>
      </w:r>
      <w:r>
        <w:rPr>
          <w:rFonts w:hint="eastAsia" w:ascii="宋体" w:hAnsi="宋体" w:eastAsia="宋体" w:cs="宋体"/>
          <w:sz w:val="24"/>
          <w:szCs w:val="24"/>
          <w:u w:val="single"/>
        </w:rPr>
        <w:t xml:space="preserve">  </w:t>
      </w:r>
      <w:r>
        <w:rPr>
          <w:rFonts w:eastAsia="宋体"/>
          <w:sz w:val="24"/>
          <w:szCs w:val="24"/>
          <w:u w:val="single"/>
        </w:rPr>
        <w:t xml:space="preserve">苏文物保</w:t>
      </w:r>
      <w:r>
        <w:rPr>
          <w:rFonts w:eastAsia="方正仿宋_GBK"/>
          <w:sz w:val="24"/>
          <w:szCs w:val="24"/>
          <w:u w:val="single"/>
        </w:rPr>
        <w:t xml:space="preserve">〔2024〕60</w:t>
      </w:r>
      <w:r>
        <w:rPr>
          <w:rFonts w:ascii="宋体" w:hAnsi="宋体" w:eastAsia="宋体" w:cs="宋体"/>
          <w:sz w:val="24"/>
          <w:szCs w:val="24"/>
          <w:u w:val="single"/>
        </w:rPr>
        <w:t xml:space="preserve">号</w:t>
      </w:r>
      <w:r>
        <w:rPr>
          <w:rFonts w:hint="eastAsia" w:ascii="宋体" w:hAnsi="宋体" w:eastAsia="宋体" w:cs="宋体"/>
          <w:sz w:val="24"/>
          <w:szCs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3.工程内容及规模：</w:t>
      </w:r>
      <w:r>
        <w:rPr>
          <w:rFonts w:hint="eastAsia" w:ascii="宋体" w:hAnsi="宋体" w:cs="宋体"/>
          <w:sz w:val="24"/>
          <w:u w:val="single"/>
        </w:rPr>
        <w:t xml:space="preserve">镇江合作蚕种场旧址于2011年公布为江苏省文物保护单位，镇江合作蚕种场旧址——益民蚕种场（二场）位于镇江市郊四摆渡蚕种场，文物建筑包含西蚕室、南蚕室与北蚕室工字楼及试验楼三组建筑。西蚕室二层，建筑面积约720平方米；南蚕室与北蚕室工</w:t>
      </w:r>
      <w:r>
        <w:rPr>
          <w:rFonts w:hint="eastAsia" w:ascii="宋体" w:hAnsi="宋体" w:cs="宋体"/>
          <w:sz w:val="24"/>
          <w:u w:val="single"/>
        </w:rPr>
        <w:t xml:space="preserve">字楼为二、三层组合建筑，有地下室，建筑面积约3235平方米；试验楼二层，有地下室，建筑面积约1179平方米。三组建筑占地总面积约为1795平方米，总建筑面积约为5134平方米，景观总面积约为4949平方米（包括东侧附属用房及场地），具体范围见附图。本项目勘察设计包括对镇江合作蚕种场旧址——益民蚕种场（二场）文物建筑的修缮加固及环境整治（含地下文物库房），遵循最小干预原则、真实性原则、完整性原则、安全性原则、可识别性原则、满足当代办公用房使用原则，确保文物建筑得到科学妥善保护。设计文件成果深度须满足审查要求。</w:t>
      </w:r>
      <w:r/>
    </w:p>
    <w:p>
      <w:pPr>
        <w:pStyle w:val="2364"/>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4.工程所在地详细地址：</w:t>
      </w:r>
      <w:r>
        <w:rPr>
          <w:rFonts w:hint="eastAsia" w:ascii="宋体" w:hAnsi="宋体" w:eastAsia="宋体" w:cs="宋体"/>
          <w:sz w:val="24"/>
          <w:szCs w:val="24"/>
          <w:u w:val="single"/>
        </w:rPr>
        <w:t xml:space="preserve">  镇江高新区益民蚕种场（二场）旧址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5.工程投资估算：</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万元（建安费）。</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6.工程进度安排：</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7.工程主要技术标准：</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二、工程设计范围、阶段与服务内容</w:t>
      </w:r>
      <w:r/>
    </w:p>
    <w:p>
      <w:pPr>
        <w:pStyle w:val="2364"/>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1.工程设计范围：</w:t>
      </w:r>
      <w:r>
        <w:rPr>
          <w:rFonts w:hint="eastAsia" w:ascii="宋体" w:hAnsi="宋体" w:eastAsia="宋体" w:cs="宋体"/>
          <w:sz w:val="24"/>
          <w:szCs w:val="24"/>
          <w:u w:val="single"/>
        </w:rPr>
        <w:t xml:space="preserve"> 包含现状勘察报告、方案设计（初步设计深度）、施工图设计（包括现场服务）、地下文物库房方案和施工图设计、地下文物库房文物影响评估报告、施工及保修阶段后续服务的技术指导，以及在工程实施过程中工程规模的调整及各种变更均属本设计范围，所有的设计费用包含在此次报价中。</w:t>
      </w:r>
      <w:r/>
    </w:p>
    <w:p>
      <w:pPr>
        <w:pStyle w:val="2364"/>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2.工程设计阶段：</w:t>
      </w:r>
      <w:r>
        <w:rPr>
          <w:rFonts w:hint="eastAsia" w:ascii="宋体" w:hAnsi="宋体" w:eastAsia="宋体" w:cs="宋体"/>
          <w:sz w:val="24"/>
          <w:szCs w:val="24"/>
          <w:u w:val="single"/>
        </w:rPr>
        <w:t xml:space="preserve">方案设计（初步设计深度）、施工图设计  。</w:t>
      </w:r>
      <w:r/>
    </w:p>
    <w:p>
      <w:pPr>
        <w:ind w:firstLine="480"/>
        <w:spacing w:line="360" w:lineRule="auto"/>
        <w:rPr>
          <w:rFonts w:hint="eastAsia" w:ascii="宋体" w:hAnsi="宋体" w:cs="宋体"/>
          <w:sz w:val="24"/>
          <w:lang w:bidi="ar"/>
        </w:rPr>
      </w:pPr>
      <w:r>
        <w:rPr>
          <w:rFonts w:hint="eastAsia" w:ascii="宋体" w:hAnsi="宋体" w:cs="宋体"/>
          <w:sz w:val="24"/>
        </w:rPr>
        <w:t xml:space="preserve">3.工程设计服务内容：</w:t>
      </w:r>
      <w:r>
        <w:rPr>
          <w:rFonts w:hint="eastAsia" w:ascii="宋体" w:hAnsi="宋体" w:cs="宋体"/>
          <w:sz w:val="24"/>
          <w:u w:val="single"/>
        </w:rPr>
        <w:t xml:space="preserve">（1）设计内容（包括但不限于以下内容）</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①现状勘察报告；②方案设计；③施工图设计；④协助招标人办理相关审批手续工作；⑤施工及保修阶段后续服务期间的技术指导。 </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（2）项目总体要求：①满足镇江合作蚕种场旧址——益民蚕种场（二场）文物建筑修缮加固及环境整治（含地下文物库房）与办公用房使用的技术要求；</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 ②满足相关设计规范。图表应包含工程地质勘察、建筑安全性检测、建筑工艺和材料调研等分析成果图表</w:t>
      </w:r>
      <w:r>
        <w:rPr>
          <w:rFonts w:hint="eastAsia" w:ascii="宋体" w:hAnsi="宋体" w:cs="宋体"/>
          <w:sz w:val="24"/>
          <w:u w:val="single"/>
        </w:rPr>
        <w:t xml:space="preserve">，建筑现状破损整理、病害类型调查表等；图纸应包含现状总平面图1:500～2000、平面图1:50～200、立面图1:50～100、剖面图1:50～100、结构平面图1:50～100、详图1:5～20等实测图纸与设计图纸。现状照片应真实、准确、清晰，依序编排。应反映文物所在区域环境特点及文物整体风貌特点、反映保护对象的时代特点及总体保存情况。还应重点反映主要病害特征及分布区域情况。照片编排顺序应与文字说明顺序相符，照片说明文字应居中置于照片下，照片序号宜按章节编排。附件可包括：历史资料、地勘报告、检测报告等；</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③降低工程建设成本； </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④设计须确保文保建筑修缮加固及周边环境整治并满足办公用房使用要求；</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⑤设计人须配备经验丰富的文保工程设计人员、建筑专业人员、结构专业人员、景观专业人员、给水排水专业人员和电气专业人员。</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（3）设计质量：设计质量应满足国家及地方现行规范、规程、标准的规定。 </w:t>
      </w:r>
      <w:r/>
    </w:p>
    <w:p>
      <w:pPr>
        <w:ind w:firstLine="480"/>
        <w:spacing w:line="360" w:lineRule="auto"/>
        <w:rPr>
          <w:rFonts w:hint="eastAsia" w:ascii="宋体" w:hAnsi="宋体" w:cs="宋体"/>
          <w:sz w:val="24"/>
          <w:u w:val="single"/>
        </w:rPr>
      </w:pPr>
      <w:r>
        <w:rPr>
          <w:rFonts w:hint="eastAsia" w:ascii="宋体" w:hAnsi="宋体" w:cs="宋体"/>
          <w:sz w:val="24"/>
          <w:u w:val="single"/>
        </w:rPr>
        <w:t xml:space="preserve">（4）设计进度需服从发包人的要求。</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三、工程设计周期</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计划开始设计日期：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计划完成设计日期：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四、合同价格形式与签约合同价</w:t>
      </w:r>
      <w:r/>
    </w:p>
    <w:p>
      <w:pPr>
        <w:pStyle w:val="2364"/>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1.合同价格形式：</w:t>
      </w:r>
      <w:r>
        <w:rPr>
          <w:rFonts w:hint="eastAsia" w:ascii="宋体" w:hAnsi="宋体" w:eastAsia="宋体" w:cs="宋体"/>
          <w:sz w:val="24"/>
          <w:szCs w:val="24"/>
          <w:u w:val="single"/>
        </w:rPr>
        <w:t xml:space="preserve">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2.签约合同价为：人民币（大写）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五、发包人项目负责人与设计人项目负责人</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发包人项目负责人：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设计人项目负责人：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六、合同文件构成</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（1）通用合同条款，详见住房城乡建设部、工商总局制定印发的《建设工程设计合同示范文本（专业建设工程）》（GF-2015-0210）；</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（2）专用合同条款及其附件；</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（3）中标通知书（如果有）；</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（4）发包人要求（如果有）；</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（5）技术标准（如果有）；</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（6）发包人提供的上一阶段图纸（如果有）；</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（7）其他合同文件（如果有）。</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在合同履行过程中形成的与合同有关的文件均构成合同文件组成部分。上述各项合同文件包括合同当事人就该项合同文件所作出的补充和修改，属于同一类内容的文件，应以最新签署的为准。</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七、承诺</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1.发包人承诺按照法律规定履行项目审批手续，按照合同约定提供设计依据，并按合同约定的期限和方式支付合同价款。</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2.设计人承诺按照法律和技术标准规定及合同约定提供工程设计服务。</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八、词语含义</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本协议书中词语含义与通用合同条款中赋予的含义相同。</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九、签订地点</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签订。</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十、补充协议</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合同未尽事宜，合同当事人另行签订补充协议，补充协议是合同的组成部分。</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十一、合同生效</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生效。</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十二、合同份数</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份，发包人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份，设计人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  （盖章）                    设计人：  （盖章）</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法定代表人或其委托代理人：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（签字）</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纳税人识别码：</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纳税人识别码：</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地  址：</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邮政编码：</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电  话：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传  真：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电子信箱：</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开户银行：</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账  号：</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  间：   年   月   日</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时  间：   年   月   日</w:t>
      </w:r>
      <w:r/>
    </w:p>
    <w:p>
      <w:pPr>
        <w:rPr>
          <w:rFonts w:hint="eastAsia" w:ascii="宋体" w:hAnsi="宋体" w:cs="宋体"/>
          <w:b/>
          <w:spacing w:val="6"/>
          <w:sz w:val="24"/>
        </w:rPr>
      </w:pPr>
      <w:r/>
      <w:bookmarkStart w:id="83" w:name="_Toc24573"/>
      <w:r/>
      <w:bookmarkStart w:id="84" w:name="_Toc8447"/>
      <w:r/>
      <w:bookmarkStart w:id="85" w:name="_Toc27735"/>
      <w:r/>
      <w:bookmarkStart w:id="86" w:name="_Toc20134"/>
      <w:r>
        <w:rPr>
          <w:rFonts w:hint="eastAsia" w:ascii="宋体" w:hAnsi="宋体" w:cs="宋体"/>
          <w:b/>
          <w:spacing w:val="6"/>
          <w:sz w:val="24"/>
        </w:rPr>
        <w:br w:type="page" w:clear="all"/>
      </w:r>
      <w:r/>
    </w:p>
    <w:p>
      <w:pPr>
        <w:pStyle w:val="2364"/>
        <w:ind w:firstLine="506"/>
        <w:jc w:val="center"/>
        <w:spacing w:line="360" w:lineRule="auto"/>
        <w:rPr>
          <w:rFonts w:hint="eastAsia" w:ascii="宋体" w:hAnsi="宋体" w:eastAsia="宋体" w:cs="宋体"/>
          <w:b/>
          <w:spacing w:val="6"/>
          <w:sz w:val="24"/>
          <w:szCs w:val="24"/>
        </w:rPr>
      </w:pPr>
      <w:r>
        <w:rPr>
          <w:rFonts w:hint="eastAsia" w:ascii="宋体" w:hAnsi="宋体" w:eastAsia="宋体" w:cs="宋体"/>
          <w:b/>
          <w:spacing w:val="6"/>
          <w:sz w:val="24"/>
          <w:szCs w:val="24"/>
        </w:rPr>
        <w:t xml:space="preserve">通用合同条款</w:t>
      </w:r>
      <w:bookmarkEnd w:id="83"/>
      <w:r/>
      <w:bookmarkEnd w:id="84"/>
      <w:r/>
      <w:bookmarkEnd w:id="85"/>
      <w:r/>
      <w:bookmarkEnd w:id="86"/>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详见住房城乡建设部、工商总局制定印发的《建设工程设计合同示范文本（专业建设工程）》（GF-2015-0210）。</w:t>
      </w:r>
      <w:r/>
    </w:p>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p>
      <w:pPr>
        <w:pStyle w:val="2364"/>
        <w:ind w:firstLine="506"/>
        <w:jc w:val="center"/>
        <w:spacing w:line="360" w:lineRule="auto"/>
        <w:rPr>
          <w:rFonts w:hint="eastAsia" w:ascii="宋体" w:hAnsi="宋体" w:eastAsia="宋体" w:cs="宋体"/>
          <w:b/>
          <w:spacing w:val="6"/>
          <w:sz w:val="24"/>
          <w:szCs w:val="24"/>
        </w:rPr>
      </w:pPr>
      <w:r/>
      <w:bookmarkStart w:id="87" w:name="_Toc11292"/>
      <w:r/>
      <w:bookmarkStart w:id="88" w:name="_Toc10282"/>
      <w:r/>
      <w:bookmarkStart w:id="89" w:name="_Toc27764"/>
      <w:r/>
      <w:bookmarkStart w:id="90" w:name="_Toc5023"/>
      <w:r>
        <w:rPr>
          <w:rFonts w:hint="eastAsia" w:ascii="宋体" w:hAnsi="宋体" w:eastAsia="宋体" w:cs="宋体"/>
          <w:b/>
          <w:spacing w:val="6"/>
          <w:sz w:val="24"/>
          <w:szCs w:val="24"/>
        </w:rPr>
        <w:t xml:space="preserve">专用合同条款及其附件</w:t>
      </w:r>
      <w:bookmarkEnd w:id="87"/>
      <w:r/>
      <w:bookmarkEnd w:id="88"/>
      <w:r/>
      <w:bookmarkEnd w:id="89"/>
      <w:r/>
      <w:bookmarkEnd w:id="90"/>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1. 一般约定</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发包人指定的接收人及联系方式为：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设计人指定的接收人及联系方式为：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2. 发包人</w:t>
      </w:r>
      <w:r>
        <w:rPr>
          <w:rStyle w:val="2367"/>
          <w:rFonts w:hint="eastAsia" w:ascii="宋体" w:hAnsi="宋体" w:eastAsia="宋体" w:cs="宋体"/>
          <w:b w:val="0"/>
          <w:sz w:val="24"/>
          <w:szCs w:val="24"/>
          <w:u w:val="single"/>
        </w:rPr>
        <w:t xml:space="preserve"> 详见通用合同条款 </w:t>
      </w:r>
      <w:r>
        <w:rPr>
          <w:rStyle w:val="2367"/>
          <w:rFonts w:hint="eastAsia" w:ascii="宋体" w:hAnsi="宋体" w:eastAsia="宋体" w:cs="宋体"/>
          <w:b w:val="0"/>
          <w:sz w:val="24"/>
          <w:szCs w:val="24"/>
        </w:rPr>
        <w:t xml:space="preserve">。</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3. 设计人</w:t>
      </w:r>
      <w:r>
        <w:rPr>
          <w:rStyle w:val="2367"/>
          <w:rFonts w:hint="eastAsia" w:ascii="宋体" w:hAnsi="宋体" w:eastAsia="宋体" w:cs="宋体"/>
          <w:b w:val="0"/>
          <w:sz w:val="24"/>
          <w:szCs w:val="24"/>
          <w:u w:val="single"/>
        </w:rPr>
        <w:t xml:space="preserve"> 详见通用合同条款 </w:t>
      </w:r>
      <w:r>
        <w:rPr>
          <w:rStyle w:val="2367"/>
          <w:rFonts w:hint="eastAsia" w:ascii="宋体" w:hAnsi="宋体" w:eastAsia="宋体" w:cs="宋体"/>
          <w:b w:val="0"/>
          <w:sz w:val="24"/>
          <w:szCs w:val="24"/>
        </w:rPr>
        <w:t xml:space="preserve">。</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4. 工程设计资料</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发包人向设计人提交的有关资料及文件一览表</w:t>
      </w:r>
      <w:r/>
    </w:p>
    <w:tbl>
      <w:tblPr>
        <w:tblStyle w:val="8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3637"/>
        <w:gridCol w:w="750"/>
        <w:gridCol w:w="3100"/>
        <w:gridCol w:w="990"/>
      </w:tblGrid>
      <w:tr>
        <w:trPr>
          <w:jc w:val="center"/>
          <w:trHeight w:val="1017"/>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序号</w:t>
            </w:r>
            <w:r/>
          </w:p>
        </w:tc>
        <w:tc>
          <w:tcPr>
            <w:tcW w:w="3637"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资料及文件名称</w:t>
            </w:r>
            <w:r/>
          </w:p>
        </w:tc>
        <w:tc>
          <w:tcPr>
            <w:tcW w:w="75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份数</w:t>
            </w:r>
            <w:r/>
          </w:p>
        </w:tc>
        <w:tc>
          <w:tcPr>
            <w:tcW w:w="310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提交日期</w:t>
            </w:r>
            <w:r/>
          </w:p>
        </w:tc>
        <w:tc>
          <w:tcPr>
            <w:tcW w:w="99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有关</w:t>
            </w:r>
            <w:r/>
          </w:p>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事宜</w:t>
            </w:r>
            <w:r/>
          </w:p>
        </w:tc>
      </w:tr>
      <w:tr>
        <w:trPr>
          <w:cantSplit/>
          <w:jc w:val="center"/>
          <w:trHeight w:val="544"/>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1</w:t>
            </w:r>
            <w:r/>
          </w:p>
        </w:tc>
        <w:tc>
          <w:tcPr>
            <w:tcW w:w="3637" w:type="dxa"/>
            <w:vAlign w:val="center"/>
            <w:textDirection w:val="lrTb"/>
            <w:noWrap w:val="false"/>
          </w:tcPr>
          <w:p>
            <w:pPr>
              <w:pStyle w:val="2366"/>
              <w:jc w:val="left"/>
              <w:spacing w:line="360" w:lineRule="auto"/>
              <w:rPr>
                <w:rFonts w:hint="eastAsia" w:ascii="宋体" w:hAnsi="宋体" w:eastAsia="宋体" w:cs="宋体"/>
                <w:b/>
                <w:bCs/>
                <w:szCs w:val="24"/>
              </w:rPr>
            </w:pPr>
            <w:r>
              <w:rPr>
                <w:rFonts w:hint="eastAsia" w:ascii="宋体" w:hAnsi="宋体" w:eastAsia="宋体" w:cs="宋体"/>
                <w:b/>
                <w:bCs/>
                <w:szCs w:val="24"/>
              </w:rPr>
            </w:r>
            <w:r/>
          </w:p>
        </w:tc>
        <w:tc>
          <w:tcPr>
            <w:tcW w:w="750" w:type="dxa"/>
            <w:vAlign w:val="center"/>
            <w:textDirection w:val="lrTb"/>
            <w:noWrap w:val="false"/>
          </w:tcPr>
          <w:p>
            <w:pPr>
              <w:pStyle w:val="2366"/>
              <w:jc w:val="left"/>
              <w:spacing w:line="360" w:lineRule="auto"/>
              <w:rPr>
                <w:rFonts w:hint="eastAsia" w:ascii="宋体" w:hAnsi="宋体" w:eastAsia="宋体" w:cs="宋体"/>
                <w:b/>
                <w:bCs/>
                <w:szCs w:val="24"/>
              </w:rPr>
            </w:pPr>
            <w:r>
              <w:rPr>
                <w:rFonts w:hint="eastAsia" w:ascii="宋体" w:hAnsi="宋体" w:eastAsia="宋体" w:cs="宋体"/>
                <w:b/>
                <w:bCs/>
                <w:szCs w:val="24"/>
              </w:rPr>
            </w:r>
            <w:r/>
          </w:p>
        </w:tc>
        <w:tc>
          <w:tcPr>
            <w:tcW w:w="3100" w:type="dxa"/>
            <w:vAlign w:val="center"/>
            <w:textDirection w:val="lrTb"/>
            <w:noWrap w:val="false"/>
          </w:tcPr>
          <w:p>
            <w:pPr>
              <w:pStyle w:val="2366"/>
              <w:jc w:val="left"/>
              <w:spacing w:line="360" w:lineRule="auto"/>
              <w:rPr>
                <w:rFonts w:hint="eastAsia" w:ascii="宋体" w:hAnsi="宋体" w:eastAsia="宋体" w:cs="宋体"/>
                <w:b/>
                <w:bCs/>
                <w:szCs w:val="24"/>
              </w:rPr>
            </w:pPr>
            <w:r>
              <w:rPr>
                <w:rFonts w:hint="eastAsia" w:ascii="宋体" w:hAnsi="宋体" w:eastAsia="宋体" w:cs="宋体"/>
                <w:b/>
                <w:bCs/>
                <w:szCs w:val="24"/>
              </w:rPr>
            </w:r>
            <w:r/>
          </w:p>
        </w:tc>
        <w:tc>
          <w:tcPr>
            <w:tcW w:w="990" w:type="dxa"/>
            <w:vAlign w:val="center"/>
            <w:vMerge w:val="restart"/>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r>
        <w:trPr>
          <w:cantSplit/>
          <w:jc w:val="center"/>
          <w:trHeight w:val="544"/>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2</w:t>
            </w:r>
            <w:r/>
          </w:p>
        </w:tc>
        <w:tc>
          <w:tcPr>
            <w:tcW w:w="3637" w:type="dxa"/>
            <w:vAlign w:val="center"/>
            <w:textDirection w:val="lrTb"/>
            <w:noWrap w:val="false"/>
          </w:tcPr>
          <w:p>
            <w:pPr>
              <w:pStyle w:val="2366"/>
              <w:jc w:val="left"/>
              <w:spacing w:line="360" w:lineRule="auto"/>
              <w:rPr>
                <w:rFonts w:hint="eastAsia" w:ascii="宋体" w:hAnsi="宋体" w:eastAsia="宋体" w:cs="宋体"/>
                <w:b/>
                <w:bCs/>
                <w:szCs w:val="24"/>
              </w:rPr>
            </w:pPr>
            <w:r>
              <w:rPr>
                <w:rFonts w:hint="eastAsia" w:ascii="宋体" w:hAnsi="宋体" w:eastAsia="宋体" w:cs="宋体"/>
                <w:b/>
                <w:bCs/>
                <w:szCs w:val="24"/>
              </w:rPr>
            </w:r>
            <w:r/>
          </w:p>
        </w:tc>
        <w:tc>
          <w:tcPr>
            <w:tcW w:w="750" w:type="dxa"/>
            <w:vAlign w:val="center"/>
            <w:textDirection w:val="lrTb"/>
            <w:noWrap w:val="false"/>
          </w:tcPr>
          <w:p>
            <w:pPr>
              <w:pStyle w:val="2366"/>
              <w:jc w:val="left"/>
              <w:spacing w:line="360" w:lineRule="auto"/>
              <w:rPr>
                <w:rFonts w:hint="eastAsia" w:ascii="宋体" w:hAnsi="宋体" w:eastAsia="宋体" w:cs="宋体"/>
                <w:b/>
                <w:bCs/>
                <w:szCs w:val="24"/>
              </w:rPr>
            </w:pPr>
            <w:r>
              <w:rPr>
                <w:rFonts w:hint="eastAsia" w:ascii="宋体" w:hAnsi="宋体" w:eastAsia="宋体" w:cs="宋体"/>
                <w:b/>
                <w:bCs/>
                <w:szCs w:val="24"/>
              </w:rPr>
            </w:r>
            <w:r/>
          </w:p>
        </w:tc>
        <w:tc>
          <w:tcPr>
            <w:tcW w:w="3100" w:type="dxa"/>
            <w:vAlign w:val="center"/>
            <w:textDirection w:val="lrTb"/>
            <w:noWrap w:val="false"/>
          </w:tcPr>
          <w:p>
            <w:pPr>
              <w:pStyle w:val="2366"/>
              <w:jc w:val="left"/>
              <w:spacing w:line="360" w:lineRule="auto"/>
              <w:rPr>
                <w:rFonts w:hint="eastAsia" w:ascii="宋体" w:hAnsi="宋体" w:eastAsia="宋体" w:cs="宋体"/>
                <w:b/>
                <w:bCs/>
                <w:szCs w:val="24"/>
              </w:rPr>
            </w:pPr>
            <w:r>
              <w:rPr>
                <w:rFonts w:hint="eastAsia" w:ascii="宋体" w:hAnsi="宋体" w:eastAsia="宋体" w:cs="宋体"/>
                <w:b/>
                <w:bCs/>
                <w:szCs w:val="24"/>
              </w:rPr>
            </w:r>
            <w:r/>
          </w:p>
        </w:tc>
        <w:tc>
          <w:tcPr>
            <w:tcW w:w="990" w:type="dxa"/>
            <w:vAlign w:val="center"/>
            <w:vMerge w:val="continue"/>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r>
        <w:trPr>
          <w:cantSplit/>
          <w:jc w:val="center"/>
          <w:trHeight w:val="545"/>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3</w:t>
            </w:r>
            <w:r/>
          </w:p>
        </w:tc>
        <w:tc>
          <w:tcPr>
            <w:tcW w:w="3637" w:type="dxa"/>
            <w:vAlign w:val="center"/>
            <w:textDirection w:val="lrTb"/>
            <w:noWrap w:val="false"/>
          </w:tcPr>
          <w:p>
            <w:pPr>
              <w:pStyle w:val="2366"/>
              <w:jc w:val="left"/>
              <w:spacing w:line="360" w:lineRule="auto"/>
              <w:rPr>
                <w:rFonts w:hint="eastAsia" w:ascii="宋体" w:hAnsi="宋体" w:eastAsia="宋体" w:cs="宋体"/>
                <w:b/>
                <w:bCs/>
                <w:szCs w:val="24"/>
              </w:rPr>
            </w:pPr>
            <w:r>
              <w:rPr>
                <w:rFonts w:hint="eastAsia" w:ascii="宋体" w:hAnsi="宋体" w:eastAsia="宋体" w:cs="宋体"/>
                <w:b/>
                <w:bCs/>
                <w:szCs w:val="24"/>
              </w:rPr>
            </w:r>
            <w:r/>
          </w:p>
        </w:tc>
        <w:tc>
          <w:tcPr>
            <w:tcW w:w="750" w:type="dxa"/>
            <w:vAlign w:val="center"/>
            <w:textDirection w:val="lrTb"/>
            <w:noWrap w:val="false"/>
          </w:tcPr>
          <w:p>
            <w:pPr>
              <w:pStyle w:val="2366"/>
              <w:jc w:val="left"/>
              <w:spacing w:line="360" w:lineRule="auto"/>
              <w:rPr>
                <w:rFonts w:hint="eastAsia" w:ascii="宋体" w:hAnsi="宋体" w:eastAsia="宋体" w:cs="宋体"/>
                <w:b/>
                <w:bCs/>
                <w:szCs w:val="24"/>
              </w:rPr>
            </w:pPr>
            <w:r>
              <w:rPr>
                <w:rFonts w:hint="eastAsia" w:ascii="宋体" w:hAnsi="宋体" w:eastAsia="宋体" w:cs="宋体"/>
                <w:b/>
                <w:bCs/>
                <w:szCs w:val="24"/>
              </w:rPr>
            </w:r>
            <w:r/>
          </w:p>
        </w:tc>
        <w:tc>
          <w:tcPr>
            <w:tcW w:w="3100" w:type="dxa"/>
            <w:vAlign w:val="center"/>
            <w:textDirection w:val="lrTb"/>
            <w:noWrap w:val="false"/>
          </w:tcPr>
          <w:p>
            <w:pPr>
              <w:pStyle w:val="2366"/>
              <w:jc w:val="left"/>
              <w:spacing w:line="360" w:lineRule="auto"/>
              <w:rPr>
                <w:rFonts w:hint="eastAsia" w:ascii="宋体" w:hAnsi="宋体" w:eastAsia="宋体" w:cs="宋体"/>
                <w:b/>
                <w:bCs/>
                <w:szCs w:val="24"/>
              </w:rPr>
            </w:pPr>
            <w:r>
              <w:rPr>
                <w:rFonts w:hint="eastAsia" w:ascii="宋体" w:hAnsi="宋体" w:eastAsia="宋体" w:cs="宋体"/>
                <w:b/>
                <w:bCs/>
                <w:szCs w:val="24"/>
              </w:rPr>
            </w:r>
            <w:r/>
          </w:p>
        </w:tc>
        <w:tc>
          <w:tcPr>
            <w:tcW w:w="990" w:type="dxa"/>
            <w:vAlign w:val="center"/>
            <w:vMerge w:val="continue"/>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r>
        <w:trPr>
          <w:cantSplit/>
          <w:jc w:val="center"/>
          <w:trHeight w:val="545"/>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4</w:t>
            </w:r>
            <w:r/>
          </w:p>
        </w:tc>
        <w:tc>
          <w:tcPr>
            <w:tcW w:w="3637"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75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310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990" w:type="dxa"/>
            <w:vAlign w:val="center"/>
            <w:vMerge w:val="continue"/>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r>
        <w:trPr>
          <w:cantSplit/>
          <w:jc w:val="center"/>
          <w:trHeight w:val="544"/>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5</w:t>
            </w:r>
            <w:r/>
          </w:p>
        </w:tc>
        <w:tc>
          <w:tcPr>
            <w:tcW w:w="3637"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75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310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990" w:type="dxa"/>
            <w:vAlign w:val="center"/>
            <w:vMerge w:val="continue"/>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r>
        <w:trPr>
          <w:cantSplit/>
          <w:jc w:val="center"/>
          <w:trHeight w:val="545"/>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6</w:t>
            </w:r>
            <w:r/>
          </w:p>
        </w:tc>
        <w:tc>
          <w:tcPr>
            <w:tcW w:w="3637"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75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310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990" w:type="dxa"/>
            <w:vAlign w:val="center"/>
            <w:vMerge w:val="continue"/>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r>
        <w:trPr>
          <w:cantSplit/>
          <w:jc w:val="center"/>
          <w:trHeight w:val="545"/>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7</w:t>
            </w:r>
            <w:r/>
          </w:p>
        </w:tc>
        <w:tc>
          <w:tcPr>
            <w:tcW w:w="3637"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75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310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990" w:type="dxa"/>
            <w:vAlign w:val="center"/>
            <w:vMerge w:val="continue"/>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r>
        <w:trPr>
          <w:cantSplit/>
          <w:jc w:val="center"/>
          <w:trHeight w:val="544"/>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8</w:t>
            </w:r>
            <w:r/>
          </w:p>
        </w:tc>
        <w:tc>
          <w:tcPr>
            <w:tcW w:w="3637"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75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310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990" w:type="dxa"/>
            <w:vAlign w:val="center"/>
            <w:vMerge w:val="continue"/>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bl>
    <w:p>
      <w:pPr>
        <w:pStyle w:val="2366"/>
        <w:jc w:val="left"/>
        <w:spacing w:line="360" w:lineRule="auto"/>
        <w:rPr>
          <w:rFonts w:hint="eastAsia" w:ascii="宋体" w:hAnsi="宋体" w:eastAsia="宋体" w:cs="宋体"/>
          <w:szCs w:val="24"/>
        </w:rPr>
      </w:pPr>
      <w:r/>
      <w:bookmarkStart w:id="91" w:name="_Toc278231959"/>
      <w:r/>
      <w:bookmarkStart w:id="92" w:name="_Toc278309719"/>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 设计人向发包人交付的工程设计文件</w:t>
      </w:r>
      <w:bookmarkEnd w:id="91"/>
      <w:r/>
      <w:bookmarkEnd w:id="92"/>
      <w:r>
        <w:rPr>
          <w:rFonts w:hint="eastAsia" w:ascii="宋体" w:hAnsi="宋体" w:eastAsia="宋体" w:cs="宋体"/>
          <w:sz w:val="24"/>
          <w:szCs w:val="24"/>
        </w:rPr>
        <w:t xml:space="preserve">目录</w:t>
      </w:r>
      <w:r/>
    </w:p>
    <w:tbl>
      <w:tblPr>
        <w:tblStyle w:val="8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3785"/>
        <w:gridCol w:w="720"/>
        <w:gridCol w:w="2885"/>
        <w:gridCol w:w="1087"/>
      </w:tblGrid>
      <w:tr>
        <w:trPr>
          <w:jc w:val="center"/>
          <w:trHeight w:val="869"/>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序号</w:t>
            </w:r>
            <w:r/>
          </w:p>
        </w:tc>
        <w:tc>
          <w:tcPr>
            <w:tcW w:w="3785"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资料及文件名称</w:t>
            </w:r>
            <w:r/>
          </w:p>
        </w:tc>
        <w:tc>
          <w:tcPr>
            <w:tcW w:w="72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份数</w:t>
            </w:r>
            <w:r/>
          </w:p>
        </w:tc>
        <w:tc>
          <w:tcPr>
            <w:tcW w:w="2885"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提交日期</w:t>
            </w:r>
            <w:r/>
          </w:p>
        </w:tc>
        <w:tc>
          <w:tcPr>
            <w:tcW w:w="1087"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有关</w:t>
            </w:r>
            <w:r/>
          </w:p>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事宜</w:t>
            </w:r>
            <w:r/>
          </w:p>
        </w:tc>
      </w:tr>
      <w:tr>
        <w:trPr>
          <w:cantSplit/>
          <w:jc w:val="center"/>
          <w:trHeight w:val="544"/>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1</w:t>
            </w:r>
            <w:r/>
          </w:p>
        </w:tc>
        <w:tc>
          <w:tcPr>
            <w:tcW w:w="3785"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72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2885"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1087" w:type="dxa"/>
            <w:vAlign w:val="center"/>
            <w:vMerge w:val="restart"/>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r>
        <w:trPr>
          <w:cantSplit/>
          <w:jc w:val="center"/>
          <w:trHeight w:val="544"/>
        </w:trPr>
        <w:tc>
          <w:tcPr>
            <w:tcW w:w="638"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t xml:space="preserve">2</w:t>
            </w:r>
            <w:r/>
          </w:p>
        </w:tc>
        <w:tc>
          <w:tcPr>
            <w:tcW w:w="3785"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720"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2885" w:type="dxa"/>
            <w:vAlign w:val="center"/>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c>
          <w:tcPr>
            <w:tcW w:w="1087" w:type="dxa"/>
            <w:vAlign w:val="center"/>
            <w:vMerge w:val="continue"/>
            <w:textDirection w:val="lrTb"/>
            <w:noWrap w:val="false"/>
          </w:tcPr>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tc>
      </w:tr>
    </w:tbl>
    <w:p>
      <w:pPr>
        <w:pStyle w:val="2366"/>
        <w:jc w:val="left"/>
        <w:spacing w:line="360" w:lineRule="auto"/>
        <w:rPr>
          <w:rFonts w:hint="eastAsia" w:ascii="宋体" w:hAnsi="宋体" w:eastAsia="宋体" w:cs="宋体"/>
          <w:szCs w:val="24"/>
        </w:rPr>
      </w:pPr>
      <w:r>
        <w:rPr>
          <w:rFonts w:hint="eastAsia" w:ascii="宋体" w:hAnsi="宋体" w:eastAsia="宋体" w:cs="宋体"/>
          <w:szCs w:val="24"/>
        </w:rPr>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5. 工程设计要求</w:t>
      </w:r>
      <w:r>
        <w:rPr>
          <w:rStyle w:val="2367"/>
          <w:rFonts w:hint="eastAsia" w:ascii="宋体" w:hAnsi="宋体" w:eastAsia="宋体" w:cs="宋体"/>
          <w:b w:val="0"/>
          <w:sz w:val="24"/>
          <w:szCs w:val="24"/>
          <w:u w:val="single"/>
        </w:rPr>
        <w:t xml:space="preserve"> </w:t>
      </w:r>
      <w:r>
        <w:rPr>
          <w:rFonts w:hint="eastAsia" w:ascii="宋体" w:hAnsi="宋体" w:eastAsia="宋体"/>
          <w:sz w:val="24"/>
          <w:szCs w:val="24"/>
          <w:u w:val="single"/>
        </w:rPr>
        <w:t xml:space="preserve">          </w:t>
      </w:r>
      <w:r>
        <w:rPr>
          <w:rStyle w:val="2367"/>
          <w:rFonts w:hint="eastAsia" w:ascii="宋体" w:hAnsi="宋体" w:eastAsia="宋体" w:cs="宋体"/>
          <w:b w:val="0"/>
          <w:sz w:val="24"/>
          <w:szCs w:val="24"/>
        </w:rPr>
        <w:t xml:space="preserve">。</w:t>
      </w:r>
      <w:r/>
    </w:p>
    <w:p>
      <w:pPr>
        <w:ind w:firstLine="480"/>
        <w:spacing w:line="360" w:lineRule="auto"/>
        <w:rPr>
          <w:rFonts w:hint="eastAsia" w:ascii="宋体" w:hAnsi="宋体" w:cs="宋体"/>
          <w:sz w:val="24"/>
          <w:u w:val="single"/>
          <w:lang w:bidi="ar"/>
        </w:rPr>
      </w:pPr>
      <w:r>
        <w:rPr>
          <w:rFonts w:hint="eastAsia" w:ascii="宋体" w:hAnsi="宋体"/>
          <w:sz w:val="24"/>
        </w:rPr>
        <w:t xml:space="preserve">6. 工程设计进度与周期</w:t>
      </w:r>
      <w:r>
        <w:rPr>
          <w:rFonts w:hint="eastAsia" w:ascii="宋体" w:hAnsi="宋体"/>
          <w:sz w:val="24"/>
          <w:u w:val="single"/>
        </w:rPr>
        <w:t xml:space="preserve"> </w:t>
      </w:r>
      <w:r>
        <w:rPr>
          <w:rFonts w:hint="eastAsia" w:ascii="宋体" w:hAnsi="宋体" w:cs="宋体"/>
          <w:sz w:val="24"/>
          <w:u w:val="single"/>
          <w:lang w:bidi="ar"/>
        </w:rPr>
        <w:t xml:space="preserve">签订本工程设计合同后90日历天内提交工程全套勘察设计方案文件；方案文件审批通过后，60日历天内提交工程全套勘察设计施工图文件。</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7. 工程设计文件交付</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发包人要求设计人提交电子版设计文件的具体形式为：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8. 工程设计文件审查</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设计人交付设计资料及文件后，按规定参加有关的设计审查，并根据审查结论负责对不超出原定范围的内容做必要调整补充。</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9. 施工现场配合服务</w:t>
      </w:r>
      <w:r/>
    </w:p>
    <w:p>
      <w:pPr>
        <w:pStyle w:val="2364"/>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发</w:t>
      </w:r>
      <w:r>
        <w:rPr>
          <w:rFonts w:hint="eastAsia" w:ascii="宋体" w:hAnsi="宋体" w:eastAsia="宋体" w:cs="宋体"/>
          <w:sz w:val="24"/>
          <w:szCs w:val="24"/>
        </w:rPr>
        <w:t xml:space="preserve">包人提供必要的设计所需资料，如有需要，发包人安排人员现场配</w:t>
      </w:r>
      <w:r>
        <w:rPr>
          <w:rFonts w:hint="eastAsia" w:ascii="宋体" w:hAnsi="宋体" w:eastAsia="宋体" w:cs="宋体"/>
          <w:sz w:val="24"/>
          <w:szCs w:val="24"/>
        </w:rPr>
        <w:t xml:space="preserve">合。设计人员需根据施工需要安排专人负责配合与解决有关问题。现场服务要求：（1）设计人应配备一位设计师常驻项目现场，及时解决现场设计问题并配合各项验收工作。设计人应积极配合施工进度，解决施工中发现的设计图纸问题，并及时配合处理施工中发生的相关设计、选材等技术问题，随时接受发包人在设计上的咨询。（2）施工阶段，对于现场普通问题，设计人接到通知后当天到现场（如需要）并解决，同时于第2天出具正式变更；现场非方案性复杂问题，接到通知后当天到现场（如需要），并于3天内出具解决方案及正式变更；方案性重大调整问题另行协商。</w:t>
      </w:r>
      <w:r/>
    </w:p>
    <w:p>
      <w:pPr>
        <w:pStyle w:val="2364"/>
        <w:numPr>
          <w:ilvl w:val="0"/>
          <w:numId w:val="1"/>
        </w:numPr>
        <w:ind w:firstLine="506"/>
        <w:spacing w:line="360" w:lineRule="auto"/>
        <w:rPr>
          <w:rFonts w:hint="eastAsia" w:ascii="宋体" w:hAnsi="宋体" w:eastAsia="宋体" w:cs="宋体"/>
          <w:b/>
          <w:spacing w:val="6"/>
          <w:sz w:val="24"/>
          <w:szCs w:val="24"/>
        </w:rPr>
      </w:pPr>
      <w:r>
        <w:rPr>
          <w:rFonts w:hint="eastAsia" w:ascii="宋体" w:hAnsi="宋体" w:eastAsia="宋体" w:cs="宋体"/>
          <w:b/>
          <w:spacing w:val="6"/>
          <w:sz w:val="24"/>
          <w:szCs w:val="24"/>
        </w:rPr>
        <w:t xml:space="preserve">合同价款与支付</w:t>
      </w:r>
      <w:r/>
    </w:p>
    <w:p>
      <w:pPr>
        <w:pStyle w:val="2364"/>
        <w:ind w:firstLine="480"/>
        <w:spacing w:line="360" w:lineRule="auto"/>
        <w:rPr>
          <w:rFonts w:hint="eastAsia" w:ascii="宋体" w:hAnsi="宋体" w:eastAsia="宋体"/>
          <w:sz w:val="24"/>
          <w:szCs w:val="24"/>
        </w:rPr>
      </w:pPr>
      <w:r>
        <w:rPr>
          <w:rFonts w:hint="eastAsia" w:ascii="宋体" w:hAnsi="宋体" w:eastAsia="宋体"/>
          <w:sz w:val="24"/>
          <w:szCs w:val="24"/>
        </w:rPr>
        <w:t xml:space="preserve">合同生效后, 收到设计人发票之日起10个日历天内，发包人支付合同款的40%；</w:t>
      </w:r>
      <w:r/>
    </w:p>
    <w:p>
      <w:pPr>
        <w:pStyle w:val="2364"/>
        <w:ind w:firstLine="480"/>
        <w:spacing w:line="360" w:lineRule="auto"/>
        <w:rPr>
          <w:rFonts w:hint="eastAsia" w:ascii="宋体" w:hAnsi="宋体" w:eastAsia="宋体"/>
          <w:sz w:val="24"/>
          <w:szCs w:val="24"/>
        </w:rPr>
      </w:pPr>
      <w:r>
        <w:rPr>
          <w:rFonts w:hint="eastAsia" w:ascii="宋体" w:hAnsi="宋体" w:eastAsia="宋体"/>
          <w:sz w:val="24"/>
          <w:szCs w:val="24"/>
        </w:rPr>
        <w:t xml:space="preserve">设计人提交方案设计（初步设计深度，包括现状勘察报告）经发包人确认无误并完成评审获得批复后，发包人再支付合同款的20%；</w:t>
      </w:r>
      <w:r/>
    </w:p>
    <w:p>
      <w:pPr>
        <w:pStyle w:val="2364"/>
        <w:ind w:firstLine="480"/>
        <w:spacing w:line="360" w:lineRule="auto"/>
        <w:rPr>
          <w:rFonts w:hint="eastAsia" w:ascii="宋体" w:hAnsi="宋体" w:eastAsia="宋体"/>
          <w:sz w:val="24"/>
          <w:szCs w:val="24"/>
        </w:rPr>
      </w:pPr>
      <w:r>
        <w:rPr>
          <w:rFonts w:hint="eastAsia" w:ascii="宋体" w:hAnsi="宋体" w:eastAsia="宋体"/>
          <w:sz w:val="24"/>
          <w:szCs w:val="24"/>
        </w:rPr>
        <w:t xml:space="preserve">设计人提交预概算文件经发包人确认无误并评审通过后，发包人再支付合同款的10%；</w:t>
      </w:r>
      <w:r/>
    </w:p>
    <w:p>
      <w:pPr>
        <w:pStyle w:val="2364"/>
        <w:ind w:firstLine="480"/>
        <w:spacing w:line="360" w:lineRule="auto"/>
        <w:rPr>
          <w:rFonts w:hint="eastAsia" w:ascii="宋体" w:hAnsi="宋体" w:eastAsia="宋体"/>
          <w:sz w:val="24"/>
          <w:szCs w:val="24"/>
        </w:rPr>
      </w:pPr>
      <w:r>
        <w:rPr>
          <w:rFonts w:hint="eastAsia" w:ascii="宋体" w:hAnsi="宋体" w:eastAsia="宋体"/>
          <w:sz w:val="24"/>
          <w:szCs w:val="24"/>
        </w:rPr>
        <w:t xml:space="preserve">设计人提交施工设计图纸经发包人确认无误并经相关部门审查通过后，发包人再支付合同款的30%；</w:t>
      </w:r>
      <w:r/>
    </w:p>
    <w:p>
      <w:pPr>
        <w:pStyle w:val="2364"/>
        <w:ind w:firstLine="480"/>
        <w:spacing w:line="360" w:lineRule="auto"/>
        <w:rPr>
          <w:rFonts w:hint="eastAsia" w:ascii="宋体" w:hAnsi="宋体" w:eastAsia="宋体"/>
          <w:sz w:val="24"/>
          <w:szCs w:val="24"/>
        </w:rPr>
      </w:pPr>
      <w:r>
        <w:rPr>
          <w:rFonts w:hint="eastAsia" w:ascii="宋体" w:hAnsi="宋体" w:eastAsia="宋体"/>
          <w:sz w:val="24"/>
          <w:szCs w:val="24"/>
        </w:rPr>
        <w:t xml:space="preserve">工程施工后，设计人须提供施工全过程的现场技术服务，直至工程竣工验收合格。</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11. 工程设计变更与索赔</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计人应充分结合现场实际情况，按限额设计的要求进行施工图设计，本次工程施工费用控制在批复的概算价以内。进入现场实施阶段后，允许设计人对因原设计工作本身的漏项、错误对设计文件进行修改、补充，但其修改、补充不得改变原设计效果，且变更的总造价不得超过批复的概算价。其他及不可抗力等非设计原因不计在内。</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设计人应于认为有理由提出增加合同价款或延长设计周期的要求事项发生后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天内书面通知发包人，并提供证明。</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12. 专业责任与保险</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设计人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（需/不需）有发包人认可的工程设计责任保险。</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13. 知识产权</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关于发包人提供给设计人的图纸、发包人为实施工程自行编制或委托编制的技术规格以及反映发包人关于合同要求或其他类似性质的文件的著作权的归属：归属于发包人；设计人不得向第三人泄露、转让发包人提交的产品图纸等技术经济资料，否则负法律责任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关于设计人为实施工程所编制文件的著作权的归属：归属于发包人。</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13.3 设计人在设计过程中所采用的专利、专有技术的使用费的承担方式： 发包人委托设计人配合引进项目的设计任务，从询价、对外谈判、国内外技术考察直至建成投产的各个阶段，费用由发包人支付 。</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14. 违约责任</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发包人违约责任</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发包人逾期支付设计费的违约金：每逾期支付一天，应承担支付金额千分之二的逾期违约金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设计人违约责任</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设计人逾期交付工程设计文件的违约金：每延误一天，应减收该项目应收设计费的千分之二，最多与延误部分设计费金额相等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计人设计文件不合格的损失赔偿金：设计人除应负责采取补救措施外，应减收15%工程设计费，并赔偿发包人损失，赔偿金最多与工程设计费金额相等。设计人设计文件不合格主要包括：设计文件未按照文物保护设计相关标准进行设计；设计文件不能满足编制施工图预算要求，工程量计算错误；设计文件与现场实际情况不符，造成不能正常施工、安全施工或有重大经济损失。</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15. 不可抗力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由于通用合同条款约定的不可抗力因素致使合同无法履行时，双方应及时协商解决。</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16. 合同解除 </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暂停设计期限已连续超过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天，可以解除合同。</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17. 争议解决</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本合同发生争议，双方当事人应及时协商解决。也可由当地建设行政主管部门调解，调解不成时，双方当事人同意由</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仲裁委员会仲裁。双方当事人未在合同中约定仲裁机构，事后又未达成仲裁书面协议的，可向人民法院起诉。</w:t>
      </w:r>
      <w:r/>
    </w:p>
    <w:p>
      <w:pPr>
        <w:pStyle w:val="2365"/>
        <w:ind w:firstLine="379"/>
        <w:jc w:val="left"/>
        <w:spacing w:before="120" w:after="120" w:line="360" w:lineRule="auto"/>
        <w:rPr>
          <w:rFonts w:hint="eastAsia" w:ascii="宋体" w:hAnsi="宋体" w:eastAsia="宋体"/>
          <w:sz w:val="24"/>
          <w:szCs w:val="24"/>
        </w:rPr>
        <w:outlineLvl w:val="9"/>
      </w:pPr>
      <w:r>
        <w:rPr>
          <w:rFonts w:hint="eastAsia" w:ascii="宋体" w:hAnsi="宋体" w:eastAsia="宋体"/>
          <w:sz w:val="24"/>
          <w:szCs w:val="24"/>
        </w:rPr>
        <w:t xml:space="preserve">18.其他</w:t>
      </w:r>
      <w:r/>
    </w:p>
    <w:p>
      <w:pPr>
        <w:pStyle w:val="236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18.1</w:t>
      </w:r>
      <w:r>
        <w:rPr>
          <w:rFonts w:hint="eastAsia" w:ascii="宋体" w:hAnsi="宋体" w:eastAsia="宋体" w:cs="宋体"/>
          <w:sz w:val="24"/>
          <w:szCs w:val="24"/>
          <w:lang w:val="zh-CN"/>
        </w:rPr>
        <w:t xml:space="preserve">必须满足文物设计等法律、法规、规范等要求；</w:t>
      </w:r>
      <w:r/>
    </w:p>
    <w:p>
      <w:pPr>
        <w:pStyle w:val="236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18.2</w:t>
      </w:r>
      <w:r>
        <w:rPr>
          <w:rFonts w:hint="eastAsia" w:ascii="宋体" w:hAnsi="宋体" w:eastAsia="宋体" w:cs="宋体"/>
          <w:sz w:val="24"/>
          <w:szCs w:val="24"/>
          <w:lang w:val="zh-CN"/>
        </w:rPr>
        <w:t xml:space="preserve">必须满足各级文物主管部门对项目立项申报、工程概算申报、方案申报等前期申报要求；</w:t>
      </w:r>
      <w:r/>
    </w:p>
    <w:p>
      <w:pPr>
        <w:pStyle w:val="236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18.3</w:t>
      </w:r>
      <w:r>
        <w:rPr>
          <w:rFonts w:hint="eastAsia" w:ascii="宋体" w:hAnsi="宋体" w:eastAsia="宋体" w:cs="宋体"/>
          <w:sz w:val="24"/>
          <w:szCs w:val="24"/>
          <w:lang w:val="zh-CN"/>
        </w:rPr>
        <w:t xml:space="preserve">必须配合甲方完成项目前期申报、施工配合、</w:t>
      </w:r>
      <w:r>
        <w:rPr>
          <w:rFonts w:hint="eastAsia" w:ascii="宋体" w:hAnsi="宋体" w:eastAsia="宋体" w:cs="宋体"/>
          <w:sz w:val="24"/>
          <w:szCs w:val="24"/>
        </w:rPr>
        <w:t xml:space="preserve">竣工验收</w:t>
      </w:r>
      <w:r>
        <w:rPr>
          <w:rFonts w:hint="eastAsia" w:ascii="宋体" w:hAnsi="宋体" w:eastAsia="宋体" w:cs="宋体"/>
          <w:sz w:val="24"/>
          <w:szCs w:val="24"/>
          <w:lang w:val="zh-CN"/>
        </w:rPr>
        <w:t xml:space="preserve">等业主方要求的相关服务等；</w:t>
      </w:r>
      <w:r/>
    </w:p>
    <w:p>
      <w:pPr>
        <w:pStyle w:val="236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18.4</w:t>
      </w:r>
      <w:r>
        <w:rPr>
          <w:rFonts w:hint="eastAsia" w:ascii="宋体" w:hAnsi="宋体" w:eastAsia="宋体" w:cs="宋体"/>
          <w:sz w:val="24"/>
          <w:szCs w:val="24"/>
          <w:lang w:val="zh-CN"/>
        </w:rPr>
        <w:t xml:space="preserve">施工前的设计阶段，设计单位项目负责人须原则上每周向甲方汇报一次设计情况，包括：设计进度、设计难点、后续计划等，具体汇报形式和时间由甲方确定。</w:t>
      </w:r>
      <w:r/>
    </w:p>
    <w:p>
      <w:pPr>
        <w:pStyle w:val="236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18.5</w:t>
      </w:r>
      <w:r>
        <w:rPr>
          <w:rFonts w:hint="eastAsia" w:ascii="宋体" w:hAnsi="宋体" w:eastAsia="宋体" w:cs="宋体"/>
          <w:sz w:val="24"/>
          <w:szCs w:val="24"/>
          <w:lang w:val="zh-CN"/>
        </w:rPr>
        <w:t xml:space="preserve">施工阶段，乙方须全程配合甲方完成设计相关服务，包括：设计变更、现场勘察、图纸调整等，乙方须根据甲方要求在规定时间内完成符合要求的设计成果。</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18.6设计人应建立健全设计质量保证体系，成立专门的项目设计组，明确项目负责人和各专业技术负责人，配备符合要求的具备承担设计能力的技术人员，特别是重点、关键节点工程设计能力的技术骨干。设计项目组人员一旦确定，一般不应随意变动，如确实需要变动则应报发包人同意才可执行。</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18.7总体设计应充分考虑项目的安全、功能、经济、环保、景观等要求，做到精细周密、安全可靠、易于实施、节约资源、景观协调，并贯彻项目全寿命周期成本最优化理念，注重设计创新和应用科研成果，积极推广新技术、新材料、新工艺，各专业设计深度满足规范要求。</w:t>
      </w:r>
      <w:r/>
    </w:p>
    <w:p>
      <w:pPr>
        <w:pStyle w:val="236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18.8设计后续服务要求：设计人应认真向项目有关单位进行技术交底，说明设计意图、主要工艺及各施工质量、安全要点，书面答复有关单位提出的问题；按照国家规定及合同要求，全力配合发包人，随时至施工现场及时解决施工中出现的各种设计问题，满足施工配合的各项要求，确保工程按时保质顺利完成。</w:t>
      </w:r>
      <w:r/>
    </w:p>
    <w:p>
      <w:pPr>
        <w:pStyle w:val="2364"/>
        <w:ind w:firstLine="480"/>
        <w:spacing w:line="360" w:lineRule="auto"/>
        <w:rPr>
          <w:rFonts w:hint="eastAsia" w:ascii="宋体" w:hAnsi="宋体" w:eastAsia="宋体" w:cs="宋体"/>
        </w:rPr>
      </w:pPr>
      <w:r>
        <w:rPr>
          <w:rFonts w:hint="eastAsia" w:ascii="宋体" w:hAnsi="宋体" w:eastAsia="宋体" w:cs="宋体"/>
          <w:sz w:val="24"/>
          <w:szCs w:val="24"/>
        </w:rPr>
        <w:t xml:space="preserve">本合同生效后，按规定到项目所在省级建设行政主管部门规定的审查部门备案。双方认为必要时，到项目所在地工商行政管理部门申请鉴证。双方履行完合同规定的义务后，本合同即行终止。</w:t>
      </w:r>
      <w:r/>
    </w:p>
    <w:p>
      <w:pPr>
        <w:spacing w:line="360" w:lineRule="auto"/>
        <w:rPr>
          <w:rFonts w:hint="eastAsia" w:ascii="宋体" w:hAnsi="宋体" w:cs="宋体"/>
          <w:b/>
          <w:sz w:val="30"/>
          <w:szCs w:val="30"/>
        </w:rPr>
      </w:pPr>
      <w:r>
        <w:rPr>
          <w:rFonts w:hint="eastAsia" w:ascii="宋体" w:hAnsi="宋体" w:cs="宋体"/>
          <w:b/>
          <w:sz w:val="30"/>
          <w:szCs w:val="30"/>
        </w:rPr>
      </w:r>
      <w:r/>
    </w:p>
    <w:p>
      <w:pPr>
        <w:spacing w:line="360" w:lineRule="auto"/>
        <w:rPr>
          <w:rFonts w:hint="eastAsia" w:ascii="宋体" w:hAnsi="宋体" w:cs="宋体"/>
          <w:b/>
          <w:sz w:val="30"/>
          <w:szCs w:val="30"/>
        </w:rPr>
      </w:pPr>
      <w:r>
        <w:rPr>
          <w:rFonts w:hint="eastAsia" w:ascii="宋体" w:hAnsi="宋体" w:cs="宋体"/>
          <w:b/>
          <w:sz w:val="30"/>
          <w:szCs w:val="30"/>
        </w:rPr>
      </w:r>
      <w:r/>
    </w:p>
    <w:p>
      <w:pPr>
        <w:spacing w:line="360" w:lineRule="auto"/>
        <w:rPr>
          <w:rFonts w:hint="eastAsia" w:ascii="宋体" w:hAnsi="宋体" w:cs="宋体"/>
          <w:b/>
          <w:sz w:val="30"/>
          <w:szCs w:val="30"/>
        </w:rPr>
      </w:pPr>
      <w:r>
        <w:rPr>
          <w:rFonts w:hint="eastAsia" w:ascii="宋体" w:hAnsi="宋体" w:cs="宋体"/>
          <w:b/>
          <w:sz w:val="30"/>
          <w:szCs w:val="30"/>
        </w:rPr>
      </w:r>
      <w:r/>
    </w:p>
    <w:p>
      <w:pPr>
        <w:spacing w:line="360" w:lineRule="auto"/>
        <w:rPr>
          <w:rFonts w:hint="eastAsia" w:ascii="宋体" w:hAnsi="宋体" w:cs="宋体"/>
          <w:b/>
          <w:sz w:val="30"/>
          <w:szCs w:val="30"/>
        </w:rPr>
      </w:pPr>
      <w:r>
        <w:rPr>
          <w:rFonts w:hint="eastAsia" w:ascii="宋体" w:hAnsi="宋体" w:cs="宋体"/>
          <w:b/>
          <w:sz w:val="30"/>
          <w:szCs w:val="30"/>
        </w:rPr>
      </w:r>
      <w:r/>
    </w:p>
    <w:p>
      <w:pPr>
        <w:spacing w:line="360" w:lineRule="auto"/>
        <w:rPr>
          <w:rFonts w:hint="eastAsia" w:ascii="宋体" w:hAnsi="宋体" w:cs="宋体"/>
          <w:b/>
          <w:sz w:val="30"/>
          <w:szCs w:val="30"/>
        </w:rPr>
      </w:pPr>
      <w:r>
        <w:rPr>
          <w:rFonts w:hint="eastAsia" w:ascii="宋体" w:hAnsi="宋体" w:cs="宋体"/>
          <w:b/>
          <w:sz w:val="30"/>
          <w:szCs w:val="30"/>
        </w:rPr>
      </w:r>
      <w:r/>
    </w:p>
    <w:p>
      <w:pPr>
        <w:spacing w:line="360" w:lineRule="auto"/>
        <w:rPr>
          <w:rFonts w:hint="eastAsia" w:ascii="宋体" w:hAnsi="宋体" w:cs="宋体"/>
          <w:b/>
          <w:sz w:val="30"/>
          <w:szCs w:val="30"/>
        </w:rPr>
      </w:pPr>
      <w:r>
        <w:rPr>
          <w:rFonts w:hint="eastAsia" w:ascii="宋体" w:hAnsi="宋体" w:cs="宋体"/>
          <w:b/>
          <w:sz w:val="30"/>
          <w:szCs w:val="30"/>
        </w:rPr>
      </w:r>
      <w:r/>
    </w:p>
    <w:p>
      <w:pPr>
        <w:spacing w:line="360" w:lineRule="auto"/>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br w:type="page" w:clear="all"/>
      </w:r>
      <w:r/>
    </w:p>
    <w:p>
      <w:pPr>
        <w:jc w:val="center"/>
        <w:spacing w:line="360" w:lineRule="auto"/>
        <w:rPr>
          <w:rFonts w:hint="eastAsia" w:ascii="宋体" w:hAnsi="宋体" w:cs="宋体"/>
          <w:sz w:val="36"/>
          <w:szCs w:val="36"/>
        </w:rPr>
      </w:pPr>
      <w:r>
        <w:rPr>
          <w:rFonts w:hint="eastAsia" w:ascii="宋体" w:hAnsi="宋体" w:cs="宋体"/>
          <w:b/>
          <w:sz w:val="36"/>
          <w:szCs w:val="36"/>
        </w:rPr>
        <w:t xml:space="preserve">第四部分 采购需求</w:t>
      </w:r>
      <w:r/>
    </w:p>
    <w:p>
      <w:p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一、项目基本信息</w:t>
      </w:r>
      <w:r/>
    </w:p>
    <w:p>
      <w:pPr>
        <w:ind w:firstLine="480"/>
        <w:spacing w:line="360" w:lineRule="auto"/>
        <w:rPr>
          <w:rFonts w:hint="eastAsia" w:ascii="宋体" w:hAnsi="宋体" w:cs="宋体"/>
          <w:sz w:val="24"/>
        </w:rPr>
      </w:pPr>
      <w:r>
        <w:rPr>
          <w:rFonts w:hint="eastAsia" w:ascii="宋体" w:hAnsi="宋体" w:cs="宋体"/>
          <w:sz w:val="24"/>
        </w:rPr>
        <w:t xml:space="preserve">1、采购人名称：镇江市文物保护和考古研究所</w:t>
      </w:r>
      <w:r/>
    </w:p>
    <w:p>
      <w:pPr>
        <w:ind w:firstLine="480"/>
        <w:spacing w:line="360" w:lineRule="auto"/>
        <w:rPr>
          <w:rFonts w:hint="eastAsia" w:ascii="宋体" w:hAnsi="宋体" w:cs="宋体"/>
          <w:sz w:val="24"/>
        </w:rPr>
      </w:pPr>
      <w:r>
        <w:rPr>
          <w:rFonts w:hint="eastAsia" w:ascii="宋体" w:hAnsi="宋体" w:cs="宋体"/>
          <w:sz w:val="24"/>
        </w:rPr>
        <w:t xml:space="preserve">2、项目名称：镇江合作蚕种场旧址——益民蚕种场（二场）文物建筑修缮加固及环境整治勘察设计</w:t>
      </w:r>
      <w:r/>
    </w:p>
    <w:p>
      <w:pPr>
        <w:ind w:firstLine="480"/>
        <w:spacing w:line="360" w:lineRule="auto"/>
        <w:rPr>
          <w:rFonts w:hint="eastAsia" w:ascii="宋体" w:hAnsi="宋体" w:cs="宋体"/>
          <w:sz w:val="24"/>
        </w:rPr>
      </w:pPr>
      <w:r>
        <w:rPr>
          <w:rFonts w:hint="eastAsia" w:ascii="宋体" w:hAnsi="宋体" w:cs="宋体"/>
          <w:sz w:val="24"/>
        </w:rPr>
        <w:t xml:space="preserve">3、项目规模：镇江合作蚕种场旧址于2011年公布为江苏省文物保护单位，镇江合作蚕种场旧址——益民蚕种场（二场）位于镇江市郊四摆渡蚕种场，文物建筑包含西蚕室、南蚕室与北蚕室工字楼及试验楼三组建筑。西蚕室二层，建筑面积约720平方米；南蚕室与北蚕室工</w:t>
      </w:r>
      <w:r>
        <w:rPr>
          <w:rFonts w:hint="eastAsia" w:ascii="宋体" w:hAnsi="宋体" w:cs="宋体"/>
          <w:sz w:val="24"/>
        </w:rPr>
        <w:t xml:space="preserve">字楼为二、三层组合建筑，有地下室，建筑面积约3235平方米；试验楼二层，有地下室，建筑面积约1179平方米。三组建筑占地总面积约为1795平方米，总建筑面积约为5134平方米，景观总面积约为4949平方米（包括东侧附属用房及场地），具体范围见附图。本项目勘察设计包括对镇江合作蚕种场旧址——益民蚕种场（二场）文物建筑的修缮加固及环境整治（含地下文物库房），遵循最小干预原则、真实性原则、完整性原则、安全性原则、可识别性原则、满足当代办公用房使用原则，确保文物建筑得到科学妥善保护。设计文件成果深度须满足审查要求。</w:t>
      </w:r>
      <w:r/>
    </w:p>
    <w:p>
      <w:pPr>
        <w:ind w:firstLine="480"/>
        <w:spacing w:line="360" w:lineRule="auto"/>
        <w:rPr>
          <w:rFonts w:hint="eastAsia" w:ascii="宋体" w:hAnsi="宋体" w:cs="宋体"/>
          <w:sz w:val="24"/>
        </w:rPr>
      </w:pPr>
      <w:r>
        <w:rPr>
          <w:rFonts w:hint="eastAsia" w:ascii="宋体" w:hAnsi="宋体" w:cs="宋体"/>
          <w:sz w:val="24"/>
        </w:rPr>
        <w:t xml:space="preserve">4、项目地点：镇江高新区益民蚕种场（二场）旧址</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招标范围：包含现状勘察报告、方案设计（初步设计深度）、施工图设计（包括现场服务）、地下文物库房方案和施工图设计、地下文物库房文物影响评估报告、施工及保修阶段后续服务的技术指导，以及在工程实施过程中工程规模的调整及各种变更均属本项目设计范围，所有的设计费用包含在此次报价中。</w:t>
      </w:r>
      <w:r/>
    </w:p>
    <w:p>
      <w:pPr>
        <w:jc w:val="left"/>
        <w:spacing w:line="360" w:lineRule="auto"/>
        <w:widowControl/>
        <w:rPr>
          <w:rFonts w:hint="eastAsia" w:ascii="宋体" w:hAnsi="宋体" w:cs="宋体"/>
          <w:sz w:val="24"/>
        </w:rPr>
      </w:pPr>
      <w:r>
        <w:rPr>
          <w:rFonts w:hint="eastAsia" w:ascii="宋体" w:hAnsi="宋体" w:cs="宋体"/>
          <w:b/>
          <w:bCs/>
          <w:sz w:val="24"/>
          <w:lang w:bidi="ar"/>
        </w:rPr>
        <w:t xml:space="preserve">二、设计内容及总体要求 （包含但不限于以下内容） </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1、设计内容：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（1）现状勘察报告；（2）方案设计（初步设计深度</w:t>
      </w:r>
      <w:r>
        <w:rPr>
          <w:rFonts w:hint="eastAsia" w:ascii="宋体" w:hAnsi="宋体" w:cs="宋体"/>
          <w:sz w:val="24"/>
        </w:rPr>
        <w:t xml:space="preserve">）；（3）施工图设计（包括现场服务）；(4) 协助招标人办理相关审批手续工作；(5) 施工及保修阶段后续服务期间的技术指导；（6）由于镇江合作蚕种场旧址——益民蚕种场（二场）是省级文物保护单位，根据《中华人民共和国文物保护法》及有关法规要求，地下文物库房建设涉及文物保护单位保护范围，须履行报批手续。报批需开展文物影响评估并编制“文物影响评估报告”，因此本项目设计内容还包括向国家文物局报批的地下文物库房方案、文物影响评估报告，如国家文物局不予批准，则地下文物库房的施工图设计图纸不包含在本项目的施工图设计内容。</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2、项目总体要求：</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(1)满足镇江合作蚕种场旧址——益民蚕种场（二场）文物建筑修缮加固及环境整治（含地下文物库房）的技术要求；</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(2)满足相关设计规范。图表应包含工程地质勘察、建筑安全性检测、建筑工艺和材料调研等分析成果图表，建筑现状破损整理、病害类型调查表等；图纸应包含现状总平面图1:500～2000、平面图</w:t>
      </w:r>
      <w:bookmarkStart w:id="93" w:name="_Hlk203821015"/>
      <w:r>
        <w:rPr>
          <w:rFonts w:hint="eastAsia" w:ascii="宋体" w:hAnsi="宋体" w:cs="宋体"/>
          <w:sz w:val="24"/>
          <w:lang w:bidi="ar"/>
        </w:rPr>
        <w:t xml:space="preserve">1:50～200</w:t>
      </w:r>
      <w:bookmarkEnd w:id="93"/>
      <w:r>
        <w:rPr>
          <w:rFonts w:hint="eastAsia" w:ascii="宋体" w:hAnsi="宋体" w:cs="宋体"/>
          <w:sz w:val="24"/>
          <w:lang w:bidi="ar"/>
        </w:rPr>
        <w:t xml:space="preserve">、立面图1:50～100、剖面图1:50～100、结构平面图1:50～100、详图1:5～20等实测图纸与设计图纸。现状照片应真实、准确、清晰，依序编排。应反映文物所在区域环境特点及文物整体风貌特点、反映保护对象的时代特点及总体保存情况。还应重点反映主要病害特征及分布区域情况。照片编排顺序应与文字说明顺序相符，照片说明文字应居中置于照片下，照片序号宜按章节编排。附件可包括：历史资料、地勘报告、检测报告等。</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(3)降低工程建设成本。 </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3、设计质量：设计质量应满足国家及地方现行规范、规程、标准的规定。 </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4、设计进度需服从采购人的要求。</w:t>
      </w:r>
      <w:r/>
    </w:p>
    <w:p>
      <w:pPr>
        <w:jc w:val="left"/>
        <w:spacing w:line="360" w:lineRule="auto"/>
        <w:widowControl/>
        <w:rPr>
          <w:rFonts w:hint="eastAsia" w:ascii="宋体" w:hAnsi="宋体" w:cs="宋体"/>
          <w:b/>
          <w:bCs/>
          <w:sz w:val="24"/>
        </w:rPr>
      </w:pPr>
      <w:r>
        <w:rPr>
          <w:rFonts w:hint="eastAsia" w:ascii="宋体" w:hAnsi="宋体" w:cs="宋体"/>
          <w:b/>
          <w:bCs/>
          <w:sz w:val="24"/>
        </w:rPr>
        <w:t xml:space="preserve">三、设计要求：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完成项目内所有的设计即含项目范围内文物建筑修缮加固及环境整治（含地下文物库房）范围内的现状勘察报告、方案设计（初步设计深度）、施工图设计等。</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1、技术标准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（1）设计中的建筑、市政、水、电、燃气、电信等用量及标准应符合国家文物局、住建部及有关设计标准及规定。</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（2）设计深度需符合国家文物局《文物保护工程设计文件编制深度要求（试行）》（2013年）中有关的要求及</w:t>
      </w:r>
      <w:bookmarkStart w:id="94" w:name="_Hlk204265600"/>
      <w:r>
        <w:rPr>
          <w:rFonts w:hint="eastAsia" w:ascii="宋体" w:hAnsi="宋体" w:cs="宋体"/>
          <w:sz w:val="24"/>
          <w:lang w:bidi="ar"/>
        </w:rPr>
        <w:t xml:space="preserve">采购人</w:t>
      </w:r>
      <w:bookmarkEnd w:id="94"/>
      <w:r>
        <w:rPr>
          <w:rFonts w:hint="eastAsia" w:ascii="宋体" w:hAnsi="宋体" w:cs="宋体"/>
          <w:sz w:val="24"/>
          <w:lang w:bidi="ar"/>
        </w:rPr>
        <w:t xml:space="preserve">的其他要求。</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3）符合国际宪章、法律法规及准则：《国际古迹保护与修复宪章》（1964年）《奈良真实性文件》（1994年）《文物保护工程管理办法》（2003年）《中国文物古迹保护准则》（2015年）《国务院关于进一步加强文物工作的指导意见》（2016年）《关于进一步优化文物保护项目审批的通知（2016年）》《中华人民共和国文物保护法》（2024年修订本）《关于加强文物保护利用改革的若干意见》（2018年）《国务院办公厅关于进一步加强文物安全工作的实施意见》（2017年）</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4）符合规范性文件及技术规范：《文物保护工程设计文件编制深度要求（试行）》（2013年）《近现代文物建筑保护工程设计文件编制规范》（WW/T0078-2017）《近现代历史建筑结构安全性评估导则》（WW/T0048-2014）《古建筑木结构维护与加固技术标准》（GB/T50165-2020）《文物建筑防火设计规范》（2025年）《文物建筑开放导则》（2020年）《博物馆建筑设计规范》（JGJ 66-2015）等。</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（5）其它有关资料和数据。</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2、技术要求：</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因本项目涉及省级文物保护单位文物建筑修缮加固、本体建筑室外周边环境景观整治、办公用房设计等内容，文物建筑的使用功能转变为单位办公用房，为保证项目成果质量，要求设计团队除了配备文物保护工程责任设计师之外，还须配备建筑专业人员、结构专业人员、景观专业人员、给水排水专业人员、电气专业人员，且以上人员须具备完成本项目所需的相关专业资格证书和专业技术职称。</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1）建筑本体修缮加固：综合考虑文物保护的原则、现代科技手段的运用、修缮加固成本的控制等多方面因素，制定出一套既符合文物保护要求、又切实可行的修缮加固设计方案，能够真实、完整地保持镇江合作蚕种场旧址——益民蚕种场（二场）民国式的结构特征、建筑形制与细部风格，保留其历史与文化信息，满足后续使用需求。</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2）建筑专业人员要求：1名，具备一级注册建筑师执业资格证书，且具有中级及中级以上技术职称。因本项目涉及文物保护工程、民国工业建筑形制、砖木与钢砼混合结构特征与细部风格的保持，建筑结构也比较复杂，因此需要具备相当专业能力的注册建筑师参与文物本体测绘勘查测量与复原设计。</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3）结构专业人员要求：1名，具备一级注册结构工程师执业资格证书，且具有中级及中级以上技术职称。因本项目涉及文物建筑结构体系的评估与加固，因此需要具备相当专业能力的注册结构工程师进行安全计算。</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4）周边环境整治：周边铺装和绿化重做，提升整体景观效果；恢复建筑散水，防止雨水对建筑基础的影响；对于搭建的临时建筑拆除处理，恢复历史原貌和整体空间格局。在场地周边设置与时代风貌一致的围墙，梳理建立场地内外交通系统，满足今后使用和安全管理。</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（5）景观专业人员要求：1名，具备风景园林相关专业中级及中级以上技术职称。因本项目涉及本体建筑室外周边环境整治，满足单位办公场所日常使用需求，因此需要风景园林相关专业人员参与设计。</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（6）专项设施配套：场地西侧空地清理，增设地下文物库房。预留水、电基础设施容量，满足现代使用需求；重做檐沟和落水管，确保排水系统的畅通。</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（7）给水排水专业人员要求：1名，具备注册公用设备工程师（给水排水）资格证书，且具有中级及中级以上技术职称。因本项目涉及办公用房设计，文物建筑修缮后将作为单位办公用房使用，</w:t>
      </w:r>
      <w:r>
        <w:rPr>
          <w:rFonts w:ascii="宋体" w:hAnsi="宋体" w:cs="宋体"/>
          <w:sz w:val="24"/>
          <w:lang w:bidi="ar"/>
        </w:rPr>
        <w:t xml:space="preserve">需要满足建设工程的</w:t>
      </w:r>
      <w:r>
        <w:rPr>
          <w:rFonts w:hint="eastAsia" w:ascii="宋体" w:hAnsi="宋体" w:cs="宋体"/>
          <w:sz w:val="24"/>
          <w:lang w:bidi="ar"/>
        </w:rPr>
        <w:t xml:space="preserve">相关</w:t>
      </w:r>
      <w:r>
        <w:rPr>
          <w:rFonts w:ascii="宋体" w:hAnsi="宋体" w:cs="宋体"/>
          <w:sz w:val="24"/>
          <w:lang w:bidi="ar"/>
        </w:rPr>
        <w:t xml:space="preserve">标准</w:t>
      </w:r>
      <w:r>
        <w:rPr>
          <w:rFonts w:hint="eastAsia" w:ascii="宋体" w:hAnsi="宋体" w:cs="宋体"/>
          <w:sz w:val="24"/>
          <w:lang w:bidi="ar"/>
        </w:rPr>
        <w:t xml:space="preserve">，需配备日常生活用水、排水设施，满足单位员工日常用水需求，因此需要具备相当专业能力的给水排水专业人员参与设计。</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（8）电气专业人员：1名，具备注册电气工程师（供配电）资格证书，且具有中级及中级以上技术职称。因本项目涉及办公用房设计，文物建筑修缮后将作为单位办公用房使用，</w:t>
      </w:r>
      <w:r>
        <w:rPr>
          <w:rFonts w:ascii="宋体" w:hAnsi="宋体" w:cs="宋体"/>
          <w:sz w:val="24"/>
          <w:lang w:bidi="ar"/>
        </w:rPr>
        <w:t xml:space="preserve">需要满足建设工程的</w:t>
      </w:r>
      <w:r>
        <w:rPr>
          <w:rFonts w:hint="eastAsia" w:ascii="宋体" w:hAnsi="宋体" w:cs="宋体"/>
          <w:sz w:val="24"/>
          <w:lang w:bidi="ar"/>
        </w:rPr>
        <w:t xml:space="preserve">相关</w:t>
      </w:r>
      <w:r>
        <w:rPr>
          <w:rFonts w:ascii="宋体" w:hAnsi="宋体" w:cs="宋体"/>
          <w:sz w:val="24"/>
          <w:lang w:bidi="ar"/>
        </w:rPr>
        <w:t xml:space="preserve">标准</w:t>
      </w:r>
      <w:r>
        <w:rPr>
          <w:rFonts w:hint="eastAsia" w:ascii="宋体" w:hAnsi="宋体" w:cs="宋体"/>
          <w:sz w:val="24"/>
          <w:lang w:bidi="ar"/>
        </w:rPr>
        <w:t xml:space="preserve">，需配备供电配电设施，需满足单位日常安全用电需求</w:t>
      </w:r>
      <w:r>
        <w:rPr>
          <w:rFonts w:ascii="宋体" w:hAnsi="宋体" w:cs="宋体"/>
          <w:sz w:val="24"/>
          <w:lang w:bidi="ar"/>
        </w:rPr>
        <w:t xml:space="preserve">，</w:t>
      </w:r>
      <w:r>
        <w:rPr>
          <w:rFonts w:hint="eastAsia" w:ascii="宋体" w:hAnsi="宋体" w:cs="宋体"/>
          <w:sz w:val="24"/>
          <w:lang w:bidi="ar"/>
        </w:rPr>
        <w:t xml:space="preserve">因此</w:t>
      </w:r>
      <w:r>
        <w:rPr>
          <w:rFonts w:ascii="宋体" w:hAnsi="宋体" w:cs="宋体"/>
          <w:sz w:val="24"/>
          <w:lang w:bidi="ar"/>
        </w:rPr>
        <w:t xml:space="preserve">需要</w:t>
      </w:r>
      <w:r>
        <w:rPr>
          <w:rFonts w:hint="eastAsia" w:ascii="宋体" w:hAnsi="宋体" w:cs="宋体"/>
          <w:sz w:val="24"/>
          <w:lang w:bidi="ar"/>
        </w:rPr>
        <w:t xml:space="preserve">具备相当专业能力的电气专业人员参与设计。</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9）开放利用设计：此组文物建筑修缮后，作为镇江市文物保护和考古研究所用房使用，包含办公用房（4个所领导办公室、4个部门办公室、会议室、报告厅、党员活动室、职工活动室、图书室、财务室、档案室、物资室、门卫室、值班室、开水间、卫生间等），</w:t>
      </w:r>
      <w:r>
        <w:rPr>
          <w:rFonts w:hint="eastAsia" w:ascii="宋体" w:hAnsi="宋体" w:cs="宋体"/>
          <w:sz w:val="24"/>
          <w:lang w:bidi="ar"/>
        </w:rPr>
        <w:t xml:space="preserve">具备一定规模的文物库房、修复室（3个）、整理室（7个）、实验室（2个）、摄影室（2个）、绘图室、标本室、展厅、公众考古中心等功能性用房，用于堆放套取提取的墓葬、窑址等遗迹且交通条件好的较大室外空间，以及室外停车场等。在南蚕室与北蚕室工字楼辟出相应空间适当展示苏南蚕桑生产工艺及文物保护和考古工作成果。优化流线设计，考虑地下文物库房与现有地下室的联系，办公区与库房区防火分区独立，且符合《博物馆建筑设计规范》（JGJ 66-2015）。按照楼层房屋承载要求对采购人主要功能科学合理布局，保证采购人基本功能使用实现。</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3、结构安全与经济性功能布局调整、加固措施不得改变原结构承重体系。优先选用标准化、易采购的材料，控制综合造价。</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4、设计深度与成本控制</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施工图深度需满足国家文物局《文物保护工程设计文件编制深度要求（试行）》（2013年）中有关的要求，包含现状勘察报告（现场勘察报告、现状实测图纸和现状照片）、方案设计（设计说明、设计图纸）、施工图设计（施工图设计说明、施工图图纸）等关键节点。在满足设计标准的前提下，通过优化材料选型（如选用性价比高的材料）、简化工艺等方式控制成本。</w:t>
      </w:r>
      <w:r/>
    </w:p>
    <w:p>
      <w:pPr>
        <w:ind w:firstLine="480"/>
        <w:jc w:val="left"/>
        <w:spacing w:line="360" w:lineRule="auto"/>
        <w:widowControl/>
        <w:rPr>
          <w:rFonts w:hint="eastAsia" w:ascii="宋体" w:hAnsi="宋体" w:cs="宋体"/>
          <w:b/>
          <w:bCs/>
          <w:sz w:val="24"/>
          <w:lang w:bidi="ar"/>
        </w:rPr>
      </w:pPr>
      <w:r>
        <w:rPr>
          <w:rFonts w:hint="eastAsia" w:ascii="宋体" w:hAnsi="宋体" w:cs="宋体"/>
          <w:sz w:val="24"/>
          <w:lang w:bidi="ar"/>
        </w:rPr>
        <w:t xml:space="preserve">5、项目设计时间要求</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各阶段设计周期及进度：签订本工程设计合同后90日历天内提交工程全套勘察设计方案文件;方案文件审批通过后，60日历天内提交工程全套勘察设计施工图文件。</w:t>
      </w:r>
      <w:r/>
    </w:p>
    <w:p>
      <w:pPr>
        <w:jc w:val="left"/>
        <w:spacing w:line="360" w:lineRule="auto"/>
        <w:widowControl/>
        <w:rPr>
          <w:rFonts w:hint="eastAsia" w:ascii="宋体" w:hAnsi="宋体" w:cs="宋体"/>
          <w:sz w:val="24"/>
          <w:lang w:bidi="ar"/>
        </w:rPr>
      </w:pPr>
      <w:r>
        <w:rPr>
          <w:rFonts w:hint="eastAsia" w:ascii="宋体" w:hAnsi="宋体" w:cs="宋体"/>
          <w:b/>
          <w:bCs/>
          <w:sz w:val="24"/>
          <w:lang w:bidi="ar"/>
        </w:rPr>
        <w:t xml:space="preserve">三、设计文件（成果）要求</w:t>
      </w:r>
      <w:r>
        <w:rPr>
          <w:rFonts w:hint="eastAsia" w:ascii="宋体" w:hAnsi="宋体" w:cs="宋体"/>
          <w:sz w:val="24"/>
          <w:lang w:bidi="ar"/>
        </w:rPr>
        <w:t xml:space="preserve"> </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1、设计单位中标后提供的设计成果文件包括文本、说明书、设计图纸等。内容必须清晰完整，设计说明书应准确、完整地阐述设计意图和内容。设计图纸内容必须全面。文字部分要求简练，条理清晰，论证有据，结论明确；图表部分要求比例尺选择合理，图面整洁、美观、清晰，数据准确无误，表格简明实用，与文字部分相符。设计单位应提供规格为 A3 的设计说明书及附图10 套及电子文本1套（须包含预概算清单，其项目特征描述须清晰）。</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包含但不限于以下内容：</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（1）勘察设计方案、施工图设计文件文本(具体数量在合同中约定)； </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（2）现状勘察报告，包括建筑历史沿革、历次维修情况、文物本体测绘、建筑建设工艺与材料研究、病害勘察与采样、文物价值评估、现状描述、损伤和病害成因分析和安全评估结论等内容。</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（3）现状实测图纸包括现状总平面图、平面图、立面图、剖面图、结构平面图和详图等图纸。</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（4）现状照片必须真实、准确、清晰、依续编排。 </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（5）设计说明，包括设计依据、设计原则和指导思想、工程性质、工程范围和规模、保护措施、与保护措施有关系的地理环境、气象特征、场地条件等。</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（6）设计图纸，包括现状总平面图、平面图、立面图、剖面图和详图等图纸。</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（7）施工图设计说明，包括工程概况、技术要求和工程做法说明等几部分内容，其他有关的工程地质、水文地质勘察报告或结构、材料检测评估报告应作为附件，编入设计说明文件。</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（8）施工图图纸，包括现状总平面图、平面图、立面图、剖面图、结构平面图和详图等图纸。</w:t>
      </w:r>
      <w:r/>
    </w:p>
    <w:p>
      <w:pPr>
        <w:ind w:firstLine="480"/>
        <w:jc w:val="left"/>
        <w:spacing w:line="360" w:lineRule="auto"/>
        <w:widowControl/>
        <w:rPr>
          <w:rFonts w:hint="eastAsia" w:ascii="宋体" w:hAnsi="宋体" w:cs="宋体"/>
          <w:sz w:val="24"/>
        </w:rPr>
      </w:pPr>
      <w:r>
        <w:rPr>
          <w:rFonts w:hint="eastAsia" w:ascii="宋体" w:hAnsi="宋体" w:cs="宋体"/>
          <w:sz w:val="24"/>
          <w:lang w:bidi="ar"/>
        </w:rPr>
        <w:t xml:space="preserve">（9）所有设计文件的电子文档(CAD 格式) </w:t>
      </w:r>
      <w:r>
        <w:rPr>
          <w:rFonts w:hint="eastAsia" w:ascii="宋体" w:hAnsi="宋体" w:cs="宋体"/>
          <w:sz w:val="24"/>
        </w:rPr>
        <w:t xml:space="preserve">，</w:t>
      </w:r>
      <w:r>
        <w:rPr>
          <w:rFonts w:hint="eastAsia" w:ascii="宋体" w:hAnsi="宋体" w:cs="宋体"/>
          <w:sz w:val="24"/>
          <w:lang w:bidi="ar"/>
        </w:rPr>
        <w:t xml:space="preserve">电子文档内须包含上述所有设计的文字说明、图件，并按专业进行分类集中。</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bidi="ar"/>
        </w:rPr>
        <w:t xml:space="preserve">2、设计深度应符合国家现行的工程建设标准、设计规范和制图标准。</w:t>
      </w:r>
      <w:r/>
    </w:p>
    <w:p>
      <w:pPr>
        <w:jc w:val="left"/>
        <w:spacing w:line="360" w:lineRule="auto"/>
        <w:widowControl/>
        <w:rPr>
          <w:rFonts w:hint="eastAsia" w:ascii="宋体" w:hAnsi="宋体" w:cs="宋体"/>
          <w:b/>
          <w:bCs/>
          <w:sz w:val="24"/>
          <w:lang w:bidi="ar"/>
        </w:rPr>
      </w:pPr>
      <w:r>
        <w:rPr>
          <w:rFonts w:hint="eastAsia" w:ascii="宋体" w:hAnsi="宋体" w:cs="宋体"/>
          <w:b/>
          <w:bCs/>
          <w:sz w:val="24"/>
          <w:lang w:bidi="ar"/>
        </w:rPr>
        <w:t xml:space="preserve">五、现场服务要求</w:t>
      </w:r>
      <w:r/>
    </w:p>
    <w:p>
      <w:pPr>
        <w:ind w:firstLine="480"/>
        <w:spacing w:line="360" w:lineRule="auto"/>
        <w:rPr>
          <w:rFonts w:hint="eastAsia" w:ascii="宋体" w:hAnsi="宋体" w:cs="宋体"/>
          <w:b/>
          <w:bCs/>
          <w:sz w:val="24"/>
        </w:rPr>
      </w:pPr>
      <w:r>
        <w:rPr>
          <w:rFonts w:hint="eastAsia" w:ascii="宋体" w:hAnsi="宋体" w:cs="宋体"/>
          <w:sz w:val="24"/>
          <w:lang w:bidi="ar"/>
        </w:rPr>
        <w:t xml:space="preserve">1、供应商应配备一位设计师常驻项目现场，及时解决现场设计问题并配合各项验收工作。供应商应积极配合施工进度，解决施工中发现的设计图纸问题，并及时配合处理施工中发生的相关设计、选材等技术问题，随时接受采购人在设计上的咨询。</w:t>
      </w:r>
      <w:r/>
    </w:p>
    <w:p>
      <w:pPr>
        <w:ind w:firstLine="480"/>
        <w:spacing w:line="360" w:lineRule="auto"/>
        <w:rPr>
          <w:rFonts w:hint="eastAsia" w:ascii="宋体" w:hAnsi="宋体" w:cs="宋体"/>
          <w:sz w:val="24"/>
        </w:rPr>
      </w:pPr>
      <w:r>
        <w:rPr>
          <w:rFonts w:hint="eastAsia" w:ascii="宋体" w:hAnsi="宋体" w:cs="宋体"/>
          <w:sz w:val="24"/>
        </w:rPr>
        <w:t xml:space="preserve">2、施工阶段，对于现场普通问题，供应商接到通知后当天到现场（如需要）并解决，同时于第2天出具正式变更；现场非方案性复杂问题，接到通知后当天到现场（如需要），并于3天内出具解决方案及正式变更；方案性重大调整问题另行协商。</w:t>
      </w:r>
      <w:r/>
    </w:p>
    <w:p>
      <w:pPr>
        <w:jc w:val="left"/>
        <w:spacing w:line="360" w:lineRule="auto"/>
        <w:widowControl/>
        <w:rPr>
          <w:rFonts w:hint="eastAsia" w:ascii="宋体" w:hAnsi="宋体" w:cs="宋体"/>
          <w:b/>
          <w:bCs/>
          <w:sz w:val="24"/>
          <w:lang w:bidi="ar"/>
        </w:rPr>
      </w:pPr>
      <w:r/>
      <w:bookmarkStart w:id="95" w:name="_Toc5587"/>
      <w:r>
        <w:rPr>
          <w:rFonts w:hint="eastAsia" w:ascii="宋体" w:hAnsi="宋体" w:cs="宋体"/>
          <w:b/>
          <w:bCs/>
          <w:sz w:val="24"/>
          <w:lang w:bidi="ar"/>
        </w:rPr>
        <w:t xml:space="preserve">六、其他设计工作要求</w:t>
      </w:r>
      <w:bookmarkEnd w:id="95"/>
      <w:r/>
      <w:r/>
    </w:p>
    <w:p>
      <w:pPr>
        <w:ind w:firstLine="480"/>
        <w:spacing w:line="360" w:lineRule="auto"/>
        <w:rPr>
          <w:rFonts w:hint="eastAsia" w:ascii="宋体" w:hAnsi="宋体" w:cs="宋体"/>
          <w:sz w:val="24"/>
        </w:rPr>
      </w:pPr>
      <w:r/>
      <w:bookmarkStart w:id="96" w:name="_Toc326"/>
      <w:r>
        <w:rPr>
          <w:rFonts w:hint="eastAsia" w:ascii="宋体" w:hAnsi="宋体" w:cs="宋体"/>
          <w:sz w:val="24"/>
        </w:rPr>
        <w:t xml:space="preserve">1、</w:t>
      </w:r>
      <w:bookmarkStart w:id="97" w:name="_Hlk204264667"/>
      <w:r>
        <w:rPr>
          <w:rFonts w:hint="eastAsia" w:ascii="宋体" w:hAnsi="宋体" w:cs="宋体"/>
          <w:sz w:val="24"/>
        </w:rPr>
        <w:t xml:space="preserve">供应商</w:t>
      </w:r>
      <w:bookmarkEnd w:id="97"/>
      <w:r>
        <w:rPr>
          <w:rFonts w:hint="eastAsia" w:ascii="宋体" w:hAnsi="宋体" w:cs="宋体"/>
          <w:sz w:val="24"/>
        </w:rPr>
        <w:t xml:space="preserve">应按照双方约定的时限要求，向</w:t>
      </w:r>
      <w:r>
        <w:rPr>
          <w:rFonts w:hint="eastAsia" w:ascii="宋体" w:hAnsi="宋体" w:cs="宋体"/>
          <w:sz w:val="24"/>
          <w:lang w:bidi="ar"/>
        </w:rPr>
        <w:t xml:space="preserve">采购人</w:t>
      </w:r>
      <w:r>
        <w:rPr>
          <w:rFonts w:hint="eastAsia" w:ascii="宋体" w:hAnsi="宋体" w:cs="宋体"/>
          <w:sz w:val="24"/>
        </w:rPr>
        <w:t xml:space="preserve">提交完成的施工图报建图纸，经</w:t>
      </w:r>
      <w:r>
        <w:rPr>
          <w:rFonts w:hint="eastAsia" w:ascii="宋体" w:hAnsi="宋体" w:cs="宋体"/>
          <w:sz w:val="24"/>
          <w:lang w:bidi="ar"/>
        </w:rPr>
        <w:t xml:space="preserve">采购人</w:t>
      </w:r>
      <w:r>
        <w:rPr>
          <w:rFonts w:hint="eastAsia" w:ascii="宋体" w:hAnsi="宋体" w:cs="宋体"/>
          <w:sz w:val="24"/>
        </w:rPr>
        <w:t xml:space="preserve">审核确认后，作为报审图纸提交政府主管部门。</w:t>
      </w:r>
      <w:bookmarkEnd w:id="96"/>
      <w:r/>
      <w:r/>
    </w:p>
    <w:p>
      <w:pPr>
        <w:ind w:firstLine="480"/>
        <w:spacing w:line="360" w:lineRule="auto"/>
        <w:rPr>
          <w:rFonts w:hint="eastAsia" w:ascii="宋体" w:hAnsi="宋体" w:cs="宋体"/>
          <w:b/>
          <w:bCs/>
          <w:sz w:val="24"/>
        </w:rPr>
      </w:pPr>
      <w:r/>
      <w:bookmarkStart w:id="98" w:name="_Toc3709"/>
      <w:r>
        <w:rPr>
          <w:rFonts w:hint="eastAsia" w:ascii="宋体" w:hAnsi="宋体" w:cs="宋体"/>
          <w:sz w:val="24"/>
        </w:rPr>
        <w:t xml:space="preserve">2、供应商在</w:t>
      </w:r>
      <w:r>
        <w:rPr>
          <w:rFonts w:hint="eastAsia" w:ascii="宋体" w:hAnsi="宋体" w:cs="宋体"/>
          <w:sz w:val="24"/>
          <w:lang w:bidi="ar"/>
        </w:rPr>
        <w:t xml:space="preserve">采购人</w:t>
      </w:r>
      <w:r>
        <w:rPr>
          <w:rFonts w:hint="eastAsia" w:ascii="宋体" w:hAnsi="宋体" w:cs="宋体"/>
          <w:sz w:val="24"/>
        </w:rPr>
        <w:t xml:space="preserve">进行文物保护工程报建的过程中，应根据</w:t>
      </w:r>
      <w:r>
        <w:rPr>
          <w:rFonts w:hint="eastAsia" w:ascii="宋体" w:hAnsi="宋体" w:cs="宋体"/>
          <w:sz w:val="24"/>
          <w:lang w:bidi="ar"/>
        </w:rPr>
        <w:t xml:space="preserve">采购人</w:t>
      </w:r>
      <w:r>
        <w:rPr>
          <w:rFonts w:hint="eastAsia" w:ascii="宋体" w:hAnsi="宋体" w:cs="宋体"/>
          <w:sz w:val="24"/>
        </w:rPr>
        <w:t xml:space="preserve">要求进行报建的技术配合工作。</w:t>
      </w:r>
      <w:bookmarkEnd w:id="98"/>
      <w:r/>
      <w:r/>
    </w:p>
    <w:p>
      <w:pPr>
        <w:ind w:firstLine="480"/>
        <w:spacing w:line="360" w:lineRule="auto"/>
        <w:rPr>
          <w:rFonts w:hint="eastAsia" w:ascii="宋体" w:hAnsi="宋体" w:cs="宋体"/>
          <w:sz w:val="24"/>
        </w:rPr>
      </w:pPr>
      <w:r/>
      <w:bookmarkStart w:id="99" w:name="_Toc29779"/>
      <w:r>
        <w:rPr>
          <w:rFonts w:hint="eastAsia" w:ascii="宋体" w:hAnsi="宋体" w:cs="宋体"/>
          <w:sz w:val="24"/>
        </w:rPr>
        <w:t xml:space="preserve">3、供应商需根据政府有关部门的意见及</w:t>
      </w:r>
      <w:r>
        <w:rPr>
          <w:rFonts w:hint="eastAsia" w:ascii="宋体" w:hAnsi="宋体" w:cs="宋体"/>
          <w:sz w:val="24"/>
          <w:lang w:bidi="ar"/>
        </w:rPr>
        <w:t xml:space="preserve">采购人</w:t>
      </w:r>
      <w:r>
        <w:rPr>
          <w:rFonts w:hint="eastAsia" w:ascii="宋体" w:hAnsi="宋体" w:cs="宋体"/>
          <w:sz w:val="24"/>
        </w:rPr>
        <w:t xml:space="preserve">的要求对报建未通过的设计图纸进行调整及修改，直到获得批准。</w:t>
      </w:r>
      <w:bookmarkEnd w:id="99"/>
      <w:r/>
      <w:r/>
    </w:p>
    <w:p>
      <w:pPr>
        <w:ind w:firstLine="480"/>
        <w:spacing w:line="360" w:lineRule="auto"/>
        <w:rPr>
          <w:rFonts w:hint="eastAsia" w:ascii="宋体" w:hAnsi="宋体" w:cs="宋体"/>
          <w:sz w:val="24"/>
        </w:rPr>
      </w:pPr>
      <w:r/>
      <w:bookmarkStart w:id="100" w:name="_Toc26062"/>
      <w:r>
        <w:rPr>
          <w:rFonts w:hint="eastAsia" w:ascii="宋体" w:hAnsi="宋体" w:cs="宋体"/>
          <w:sz w:val="24"/>
        </w:rPr>
        <w:t xml:space="preserve">4、供应商在进行施工图设计时，需将中间过程主要设计图纸及时提交</w:t>
      </w:r>
      <w:r>
        <w:rPr>
          <w:rFonts w:hint="eastAsia" w:ascii="宋体" w:hAnsi="宋体" w:cs="宋体"/>
          <w:sz w:val="24"/>
          <w:lang w:bidi="ar"/>
        </w:rPr>
        <w:t xml:space="preserve">采购人</w:t>
      </w:r>
      <w:r>
        <w:rPr>
          <w:rFonts w:hint="eastAsia" w:ascii="宋体" w:hAnsi="宋体" w:cs="宋体"/>
          <w:sz w:val="24"/>
        </w:rPr>
        <w:t xml:space="preserve">确认。</w:t>
      </w:r>
      <w:bookmarkEnd w:id="100"/>
      <w:r/>
      <w:r/>
    </w:p>
    <w:p>
      <w:pPr>
        <w:ind w:firstLine="480"/>
        <w:spacing w:line="360" w:lineRule="auto"/>
        <w:rPr>
          <w:rFonts w:hint="eastAsia" w:ascii="宋体" w:hAnsi="宋体" w:cs="宋体"/>
          <w:sz w:val="24"/>
        </w:rPr>
      </w:pPr>
      <w:r/>
      <w:bookmarkStart w:id="101" w:name="_Toc1560"/>
      <w:r>
        <w:rPr>
          <w:rFonts w:hint="eastAsia" w:ascii="宋体" w:hAnsi="宋体" w:cs="宋体"/>
          <w:sz w:val="24"/>
        </w:rPr>
        <w:t xml:space="preserve">5、分阶段施工图设计工作须充分考虑后期设计工作的衔接问题。</w:t>
      </w:r>
      <w:bookmarkEnd w:id="101"/>
      <w:r>
        <w:rPr>
          <w:rFonts w:hint="eastAsia" w:ascii="宋体" w:hAnsi="宋体" w:cs="宋体"/>
          <w:sz w:val="24"/>
        </w:rPr>
        <w:t xml:space="preserve"> </w:t>
      </w:r>
      <w:r/>
    </w:p>
    <w:p>
      <w:pPr>
        <w:ind w:firstLine="480"/>
        <w:spacing w:line="360" w:lineRule="auto"/>
        <w:rPr>
          <w:rFonts w:hint="eastAsia" w:ascii="宋体" w:hAnsi="宋体" w:cs="宋体"/>
          <w:sz w:val="24"/>
        </w:rPr>
      </w:pPr>
      <w:r/>
      <w:bookmarkStart w:id="102" w:name="_Toc28148"/>
      <w:r>
        <w:rPr>
          <w:rFonts w:hint="eastAsia" w:ascii="宋体" w:hAnsi="宋体" w:cs="宋体"/>
          <w:sz w:val="24"/>
        </w:rPr>
        <w:t xml:space="preserve">6、设计总负责人应组织有效的施工图各专业综合校对，并组织校对会审会，并应有</w:t>
      </w:r>
      <w:r>
        <w:rPr>
          <w:rFonts w:hint="eastAsia" w:ascii="宋体" w:hAnsi="宋体" w:cs="宋体"/>
          <w:sz w:val="24"/>
          <w:lang w:bidi="ar"/>
        </w:rPr>
        <w:t xml:space="preserve">采购人</w:t>
      </w:r>
      <w:r>
        <w:rPr>
          <w:rFonts w:hint="eastAsia" w:ascii="宋体" w:hAnsi="宋体" w:cs="宋体"/>
          <w:sz w:val="24"/>
        </w:rPr>
        <w:t xml:space="preserve">相关人员参加。</w:t>
      </w:r>
      <w:bookmarkEnd w:id="102"/>
      <w:r>
        <w:rPr>
          <w:rFonts w:hint="eastAsia" w:ascii="宋体" w:hAnsi="宋体" w:cs="宋体"/>
          <w:sz w:val="24"/>
        </w:rPr>
        <w:t xml:space="preserve"> </w:t>
      </w:r>
      <w:r/>
    </w:p>
    <w:p>
      <w:pPr>
        <w:ind w:firstLine="480"/>
        <w:spacing w:line="360" w:lineRule="auto"/>
        <w:rPr>
          <w:rFonts w:hint="eastAsia" w:ascii="宋体" w:hAnsi="宋体" w:cs="宋体"/>
          <w:sz w:val="24"/>
        </w:rPr>
      </w:pPr>
      <w:r/>
      <w:bookmarkStart w:id="103" w:name="_Toc10086"/>
      <w:r>
        <w:rPr>
          <w:rFonts w:hint="eastAsia" w:ascii="宋体" w:hAnsi="宋体" w:cs="宋体"/>
          <w:sz w:val="24"/>
        </w:rPr>
        <w:t xml:space="preserve">7、本施工图设计任务书中若有需协商调整内容，以供应商与</w:t>
      </w:r>
      <w:r>
        <w:rPr>
          <w:rFonts w:hint="eastAsia" w:ascii="宋体" w:hAnsi="宋体" w:cs="宋体"/>
          <w:sz w:val="24"/>
          <w:lang w:bidi="ar"/>
        </w:rPr>
        <w:t xml:space="preserve">采购人</w:t>
      </w:r>
      <w:r>
        <w:rPr>
          <w:rFonts w:hint="eastAsia" w:ascii="宋体" w:hAnsi="宋体" w:cs="宋体"/>
          <w:sz w:val="24"/>
        </w:rPr>
        <w:t xml:space="preserve">协商确定后为准。</w:t>
      </w:r>
      <w:bookmarkEnd w:id="103"/>
      <w:r>
        <w:rPr>
          <w:rFonts w:hint="eastAsia" w:ascii="宋体" w:hAnsi="宋体" w:cs="宋体"/>
          <w:sz w:val="24"/>
        </w:rPr>
        <w:t xml:space="preserve"> </w:t>
      </w:r>
      <w:r/>
    </w:p>
    <w:p>
      <w:pPr>
        <w:ind w:firstLine="480"/>
        <w:spacing w:line="360" w:lineRule="auto"/>
        <w:rPr>
          <w:rFonts w:hint="eastAsia" w:ascii="宋体" w:hAnsi="宋体" w:cs="宋体"/>
          <w:sz w:val="24"/>
        </w:rPr>
      </w:pPr>
      <w:r/>
      <w:bookmarkStart w:id="104" w:name="_Toc1648"/>
      <w:r>
        <w:rPr>
          <w:rFonts w:hint="eastAsia" w:ascii="宋体" w:hAnsi="宋体" w:cs="宋体"/>
          <w:sz w:val="24"/>
        </w:rPr>
        <w:t xml:space="preserve">8、竣工验收阶段供应商应会同本项目其他设计单位协助</w:t>
      </w:r>
      <w:r>
        <w:rPr>
          <w:rFonts w:hint="eastAsia" w:ascii="宋体" w:hAnsi="宋体" w:cs="宋体"/>
          <w:sz w:val="24"/>
          <w:lang w:bidi="ar"/>
        </w:rPr>
        <w:t xml:space="preserve">采购人</w:t>
      </w:r>
      <w:r>
        <w:rPr>
          <w:rFonts w:hint="eastAsia" w:ascii="宋体" w:hAnsi="宋体" w:cs="宋体"/>
          <w:sz w:val="24"/>
        </w:rPr>
        <w:t xml:space="preserve">进行竣工验收，并应提供制作竣工图所需的设计资料，如不积极配合须对其进行相应经济处罚详见设计合同。</w:t>
      </w:r>
      <w:bookmarkEnd w:id="104"/>
      <w:r/>
      <w:r/>
    </w:p>
    <w:p>
      <w:pPr>
        <w:spacing w:line="360" w:lineRule="auto"/>
        <w:rPr>
          <w:rFonts w:hint="eastAsia" w:ascii="宋体" w:hAnsi="宋体" w:cs="宋体"/>
          <w:b/>
          <w:bCs/>
          <w:sz w:val="24"/>
        </w:rPr>
      </w:pPr>
      <w:r>
        <w:rPr>
          <w:rFonts w:hint="eastAsia" w:ascii="宋体" w:hAnsi="宋体" w:cs="宋体"/>
          <w:b/>
          <w:bCs/>
          <w:sz w:val="24"/>
        </w:rPr>
        <w:t xml:space="preserve">七、设计产权说明</w:t>
      </w:r>
      <w:r/>
    </w:p>
    <w:p>
      <w:pPr>
        <w:ind w:firstLine="480"/>
        <w:spacing w:line="360" w:lineRule="auto"/>
        <w:rPr>
          <w:rFonts w:hint="eastAsia" w:ascii="宋体" w:hAnsi="宋体" w:cs="宋体"/>
          <w:sz w:val="24"/>
        </w:rPr>
      </w:pPr>
      <w:r>
        <w:rPr>
          <w:rFonts w:hint="eastAsia" w:ascii="宋体" w:hAnsi="宋体" w:cs="宋体"/>
          <w:sz w:val="24"/>
        </w:rPr>
        <w:t xml:space="preserve">1、供应商保证本报价文件及资料均未侵犯他人的知识产权，否则须承担由此引起的全部法律责任和经济责任。</w:t>
      </w:r>
      <w:r/>
    </w:p>
    <w:p>
      <w:pPr>
        <w:ind w:firstLine="480"/>
        <w:spacing w:line="360" w:lineRule="auto"/>
        <w:rPr>
          <w:rFonts w:hint="eastAsia" w:ascii="宋体" w:hAnsi="宋体" w:cs="宋体"/>
          <w:sz w:val="24"/>
        </w:rPr>
      </w:pPr>
      <w:r>
        <w:rPr>
          <w:rFonts w:hint="eastAsia" w:ascii="宋体" w:hAnsi="宋体" w:cs="宋体"/>
          <w:sz w:val="24"/>
        </w:rPr>
        <w:t xml:space="preserve">2、若供应商使用他人的专利、专有技术时，所涉及到的费用及产生的纠纷，由供应商自行解决。</w:t>
      </w:r>
      <w:r/>
    </w:p>
    <w:p>
      <w:pPr>
        <w:ind w:firstLine="480"/>
        <w:spacing w:line="360" w:lineRule="auto"/>
        <w:rPr>
          <w:rFonts w:hint="eastAsia" w:ascii="宋体" w:hAnsi="宋体" w:cs="宋体"/>
          <w:sz w:val="24"/>
        </w:rPr>
      </w:pPr>
      <w:r>
        <w:rPr>
          <w:rFonts w:hint="eastAsia" w:ascii="宋体" w:hAnsi="宋体" w:cs="宋体"/>
          <w:sz w:val="24"/>
        </w:rPr>
        <w:t xml:space="preserve">3、供应商提供的相关资料只供本次活动使用，各供应商应承担保密义务，不得擅自拷贝和传播。</w:t>
      </w:r>
      <w:r/>
    </w:p>
    <w:p>
      <w:pPr>
        <w:ind w:firstLine="480"/>
        <w:spacing w:line="360" w:lineRule="auto"/>
        <w:rPr>
          <w:rFonts w:hint="eastAsia" w:ascii="宋体" w:hAnsi="宋体" w:cs="宋体"/>
          <w:sz w:val="24"/>
        </w:rPr>
      </w:pPr>
      <w:r>
        <w:rPr>
          <w:rFonts w:hint="eastAsia" w:ascii="宋体" w:hAnsi="宋体" w:cs="宋体"/>
          <w:sz w:val="24"/>
        </w:rPr>
        <w:t xml:space="preserve">4、供应商的所有投标文件不予退还，该成果除署名权外的其他著作权均归采购人所有。</w:t>
      </w:r>
      <w:r/>
    </w:p>
    <w:p>
      <w:pPr>
        <w:ind w:firstLine="480"/>
        <w:spacing w:line="360" w:lineRule="auto"/>
        <w:rPr>
          <w:rFonts w:hint="eastAsia" w:ascii="宋体" w:hAnsi="宋体" w:cs="宋体"/>
          <w:sz w:val="24"/>
        </w:rPr>
      </w:pPr>
      <w:r>
        <w:rPr>
          <w:rFonts w:hint="eastAsia" w:ascii="宋体" w:hAnsi="宋体" w:cs="宋体"/>
          <w:sz w:val="24"/>
        </w:rPr>
        <w:t xml:space="preserve">5、采购人有权通过传媒或其它形式介绍、展示或评价设计方案，所有展示、推介、广告均不再向供应商支付费用。</w:t>
      </w:r>
      <w:r/>
    </w:p>
    <w:p>
      <w:pPr>
        <w:ind w:firstLine="480"/>
        <w:spacing w:line="360" w:lineRule="auto"/>
        <w:rPr>
          <w:rFonts w:hint="eastAsia" w:ascii="宋体" w:hAnsi="宋体" w:cs="宋体"/>
          <w:sz w:val="24"/>
        </w:rPr>
      </w:pPr>
      <w:r>
        <w:rPr>
          <w:rFonts w:hint="eastAsia" w:ascii="宋体" w:hAnsi="宋体" w:cs="宋体"/>
          <w:sz w:val="24"/>
        </w:rPr>
        <w:t xml:space="preserve">6、采购人有权无须事先征求中标人的同意而披露关于中标人的名称、地址、合同条款等。</w:t>
      </w:r>
      <w:r/>
    </w:p>
    <w:p>
      <w:pPr>
        <w:pStyle w:val="868"/>
        <w:spacing w:line="360" w:lineRule="auto"/>
        <w:rPr>
          <w:rFonts w:hint="eastAsia" w:ascii="宋体" w:hAnsi="宋体" w:cs="宋体"/>
          <w:b/>
          <w:bCs/>
          <w:sz w:val="24"/>
          <w:szCs w:val="24"/>
        </w:rPr>
      </w:pPr>
      <w:r>
        <w:rPr>
          <w:rFonts w:hint="eastAsia" w:ascii="宋体" w:hAnsi="宋体" w:cs="宋体"/>
          <w:b/>
          <w:bCs/>
          <w:sz w:val="24"/>
          <w:szCs w:val="24"/>
        </w:rPr>
        <w:t xml:space="preserve">八、验收要求</w:t>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1、现状勘察报告必须获得采购人和相关职能部门批准并获得相关手续。</w:t>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2、方案设计必须获得采购人和相关职能部门批准并获得相关手续。</w:t>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3、施工图设计必须通过各职能部门的审查并获得相关手续。</w:t>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4、设计合理使用年限：国家规定年限。</w:t>
      </w:r>
      <w:r/>
    </w:p>
    <w:p>
      <w:pPr>
        <w:pStyle w:val="868"/>
        <w:spacing w:line="360" w:lineRule="auto"/>
        <w:rPr>
          <w:rFonts w:hint="eastAsia" w:ascii="宋体" w:hAnsi="宋体" w:cs="宋体"/>
          <w:b/>
          <w:bCs/>
          <w:sz w:val="24"/>
          <w:szCs w:val="24"/>
        </w:rPr>
      </w:pPr>
      <w:r>
        <w:rPr>
          <w:rFonts w:hint="eastAsia" w:ascii="宋体" w:hAnsi="宋体" w:cs="宋体"/>
          <w:b/>
          <w:bCs/>
          <w:sz w:val="24"/>
          <w:szCs w:val="24"/>
        </w:rPr>
        <w:t xml:space="preserve">九、付款方式</w:t>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合同生效后, 收到供应商发票之日起10个日历天内，采购人支付合同款的40%；</w:t>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供应商提交方案设计（初步设计深度，包括现状勘察报告）经采购人确认无误并完成评审获得批复后，采购人再支付合同款的20%；</w:t>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供应商提交预概算文件经采购人确认无误并评审通过后，采购人再支付合同款的10%；</w:t>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供应商提交施工设计图纸经采购人确认无误并经相关部门审查通过后，采购人再支付合同款的30%；</w:t>
      </w:r>
      <w:r/>
    </w:p>
    <w:p>
      <w:pPr>
        <w:pStyle w:val="868"/>
        <w:ind w:firstLine="480"/>
        <w:spacing w:line="360" w:lineRule="auto"/>
        <w:rPr>
          <w:rFonts w:hint="eastAsia" w:ascii="宋体" w:hAnsi="宋体" w:cs="宋体"/>
          <w:sz w:val="24"/>
          <w:szCs w:val="24"/>
        </w:rPr>
      </w:pPr>
      <w:r>
        <w:rPr>
          <w:rFonts w:hint="eastAsia" w:ascii="宋体" w:hAnsi="宋体" w:cs="宋体"/>
          <w:sz w:val="24"/>
          <w:szCs w:val="24"/>
        </w:rPr>
        <w:t xml:space="preserve">工程施工后，供应商须提供施工全过程的现场技术服务，直至工程竣工验收合格。</w:t>
      </w:r>
      <w:r/>
    </w:p>
    <w:p>
      <w:pPr>
        <w:pStyle w:val="868"/>
        <w:spacing w:line="360" w:lineRule="auto"/>
        <w:rPr>
          <w:rFonts w:hint="eastAsia" w:ascii="宋体" w:hAnsi="宋体" w:cs="宋体"/>
          <w:b/>
          <w:bCs/>
          <w:sz w:val="24"/>
          <w:szCs w:val="24"/>
        </w:rPr>
      </w:pPr>
      <w:r>
        <w:rPr>
          <w:rFonts w:hint="eastAsia" w:ascii="宋体" w:hAnsi="宋体" w:cs="宋体"/>
          <w:b/>
          <w:bCs/>
          <w:sz w:val="24"/>
          <w:szCs w:val="24"/>
        </w:rPr>
        <w:t xml:space="preserve">十、附图</w:t>
      </w:r>
      <w:r/>
    </w:p>
    <w:p>
      <w:pPr>
        <w:pStyle w:val="868"/>
        <w:spacing w:line="360" w:lineRule="auto"/>
        <w:rPr>
          <w:rFonts w:hint="eastAsia"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5975985" cy="5147945"/>
                <wp:effectExtent l="0" t="0" r="5715" b="14604"/>
                <wp:docPr id="5" name="图片 1" descr="f2604ebd-861a-402f-9363-9d3cfc89e7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2604ebd-861a-402f-9363-9d3cfc89e7e8"/>
                        <pic:cNvPicPr>
                          <a:picLocks noChangeAspect="1"/>
                        </pic:cNvPicPr>
                        <pic:nvPr/>
                      </pic:nvPicPr>
                      <pic:blipFill>
                        <a:blip r:embed="rId16"/>
                        <a:stretch/>
                      </pic:blipFill>
                      <pic:spPr bwMode="auto">
                        <a:xfrm>
                          <a:off x="0" y="0"/>
                          <a:ext cx="5975985" cy="5147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0.5pt;height:405.3pt;mso-wrap-distance-left:0.0pt;mso-wrap-distance-top:0.0pt;mso-wrap-distance-right:0.0pt;mso-wrap-distance-bottom:0.0pt;" stroked="false">
                <v:path textboxrect="0,0,0,0"/>
                <v:imagedata r:id="rId16" o:title=""/>
              </v:shape>
            </w:pict>
          </mc:Fallback>
        </mc:AlternateContent>
      </w:r>
      <w:r/>
    </w:p>
    <w:p>
      <w:pPr>
        <w:pStyle w:val="868"/>
        <w:ind w:firstLine="480"/>
        <w:spacing w:line="360" w:lineRule="auto"/>
        <w:rPr>
          <w:rFonts w:hint="eastAsia" w:ascii="宋体" w:hAnsi="宋体" w:cs="宋体"/>
          <w:sz w:val="24"/>
          <w:szCs w:val="24"/>
        </w:rPr>
      </w:pPr>
      <w:r>
        <w:rPr>
          <w:rFonts w:hint="eastAsia" w:ascii="宋体" w:hAnsi="宋体" w:cs="宋体"/>
          <w:sz w:val="24"/>
          <w:szCs w:val="24"/>
        </w:rPr>
      </w:r>
      <w:r/>
    </w:p>
    <w:p>
      <w:pPr>
        <w:pStyle w:val="868"/>
        <w:ind w:firstLine="420"/>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0"/>
        </w:rPr>
      </w:pPr>
      <w:r>
        <w:rPr>
          <w:rFonts w:hint="eastAsia" w:ascii="宋体" w:hAnsi="宋体" w:cs="宋体"/>
          <w:b/>
          <w:sz w:val="30"/>
        </w:rPr>
      </w:r>
      <w:r/>
    </w:p>
    <w:p>
      <w:pPr>
        <w:rPr>
          <w:rFonts w:hint="eastAsia" w:ascii="宋体" w:hAnsi="宋体" w:cs="宋体"/>
          <w:b/>
          <w:sz w:val="30"/>
        </w:rPr>
      </w:pPr>
      <w:r>
        <w:rPr>
          <w:rFonts w:hint="eastAsia" w:ascii="宋体" w:hAnsi="宋体" w:cs="宋体"/>
          <w:b/>
          <w:sz w:val="30"/>
        </w:rPr>
        <w:br w:type="page" w:clear="all"/>
      </w:r>
      <w:r/>
    </w:p>
    <w:p>
      <w:pPr>
        <w:jc w:val="center"/>
        <w:spacing w:line="360" w:lineRule="auto"/>
        <w:rPr>
          <w:rFonts w:hint="eastAsia" w:ascii="宋体" w:hAnsi="宋体" w:cs="宋体"/>
          <w:b/>
          <w:sz w:val="36"/>
          <w:szCs w:val="32"/>
        </w:rPr>
      </w:pPr>
      <w:r>
        <w:rPr>
          <w:rFonts w:hint="eastAsia" w:ascii="宋体" w:hAnsi="宋体" w:cs="宋体"/>
          <w:b/>
          <w:sz w:val="36"/>
          <w:szCs w:val="32"/>
        </w:rPr>
        <w:t xml:space="preserve">第五部分    </w:t>
      </w:r>
      <w:bookmarkStart w:id="105" w:name="_Toc20821546"/>
      <w:r/>
      <w:bookmarkStart w:id="106" w:name="_Toc100386076"/>
      <w:r/>
      <w:bookmarkStart w:id="107" w:name="_Toc98669730"/>
      <w:r/>
      <w:bookmarkStart w:id="108" w:name="_Toc76955302"/>
      <w:r/>
      <w:bookmarkStart w:id="109" w:name="_Toc98669372"/>
      <w:r>
        <w:rPr>
          <w:rFonts w:hint="eastAsia" w:ascii="宋体" w:hAnsi="宋体" w:cs="宋体"/>
          <w:b/>
          <w:sz w:val="36"/>
          <w:szCs w:val="32"/>
        </w:rPr>
        <w:t xml:space="preserve">评标办法和标准</w:t>
      </w:r>
      <w:r/>
    </w:p>
    <w:p>
      <w:pPr>
        <w:pStyle w:val="824"/>
        <w:ind w:firstLine="446"/>
        <w:keepLines w:val="0"/>
        <w:keepNext w:val="0"/>
        <w:spacing w:before="0" w:after="0" w:line="360" w:lineRule="auto"/>
        <w:rPr>
          <w:rFonts w:hint="eastAsia" w:ascii="宋体" w:hAnsi="宋体" w:cs="宋体"/>
          <w:sz w:val="30"/>
        </w:rPr>
      </w:pPr>
      <w:r>
        <w:rPr>
          <w:rFonts w:hint="eastAsia" w:ascii="宋体" w:hAnsi="宋体" w:cs="宋体"/>
          <w:sz w:val="30"/>
        </w:rPr>
        <w:t xml:space="preserve">1.采购代理机构职责</w:t>
      </w:r>
      <w:r/>
    </w:p>
    <w:p>
      <w:pPr>
        <w:pStyle w:val="833"/>
        <w:ind w:firstLine="480"/>
        <w:spacing w:line="360" w:lineRule="auto"/>
        <w:rPr>
          <w:rFonts w:hint="eastAsia" w:ascii="宋体" w:hAnsi="宋体" w:cs="宋体"/>
          <w:sz w:val="24"/>
        </w:rPr>
      </w:pPr>
      <w:r>
        <w:rPr>
          <w:rFonts w:hint="eastAsia" w:ascii="宋体" w:hAnsi="宋体" w:cs="宋体"/>
          <w:sz w:val="24"/>
        </w:rPr>
        <w:t xml:space="preserve">1.1 采购代理机构负责组织评标工作，并履行下列职责：</w:t>
      </w:r>
      <w:r/>
    </w:p>
    <w:p>
      <w:pPr>
        <w:pStyle w:val="833"/>
        <w:ind w:firstLine="360"/>
        <w:spacing w:line="360" w:lineRule="auto"/>
        <w:rPr>
          <w:rFonts w:hint="eastAsia" w:ascii="宋体" w:hAnsi="宋体" w:cs="宋体"/>
          <w:sz w:val="24"/>
        </w:rPr>
      </w:pPr>
      <w:r>
        <w:rPr>
          <w:rFonts w:hint="eastAsia" w:ascii="宋体" w:hAnsi="宋体" w:cs="宋体"/>
          <w:sz w:val="24"/>
        </w:rPr>
        <w:t xml:space="preserve">（1）核对评审专家身份和采购人代表授权函，对评审专家在政府采购活动中的职责履行情况予以记录，并及时将有关违法违规行为向政府采购监管部门报告；</w:t>
      </w:r>
      <w:r/>
    </w:p>
    <w:p>
      <w:pPr>
        <w:pStyle w:val="833"/>
        <w:ind w:firstLine="360"/>
        <w:spacing w:line="360" w:lineRule="auto"/>
        <w:rPr>
          <w:rFonts w:hint="eastAsia" w:ascii="宋体" w:hAnsi="宋体" w:cs="宋体"/>
          <w:sz w:val="24"/>
        </w:rPr>
      </w:pPr>
      <w:r>
        <w:rPr>
          <w:rFonts w:hint="eastAsia" w:ascii="宋体" w:hAnsi="宋体" w:cs="宋体"/>
          <w:sz w:val="24"/>
        </w:rPr>
        <w:t xml:space="preserve">（2）宣布评标纪律；</w:t>
      </w:r>
      <w:r/>
    </w:p>
    <w:p>
      <w:pPr>
        <w:pStyle w:val="833"/>
        <w:ind w:firstLine="360"/>
        <w:spacing w:line="360" w:lineRule="auto"/>
        <w:rPr>
          <w:rFonts w:hint="eastAsia" w:ascii="宋体" w:hAnsi="宋体" w:cs="宋体"/>
          <w:sz w:val="24"/>
        </w:rPr>
      </w:pPr>
      <w:r>
        <w:rPr>
          <w:rFonts w:hint="eastAsia" w:ascii="宋体" w:hAnsi="宋体" w:cs="宋体"/>
          <w:sz w:val="24"/>
        </w:rPr>
        <w:t xml:space="preserve">（3）公布投标人名单，告知评审专家应当回避的情形；</w:t>
      </w:r>
      <w:r/>
    </w:p>
    <w:p>
      <w:pPr>
        <w:pStyle w:val="833"/>
        <w:ind w:firstLine="360"/>
        <w:spacing w:line="360" w:lineRule="auto"/>
        <w:rPr>
          <w:rFonts w:hint="eastAsia" w:ascii="宋体" w:hAnsi="宋体" w:cs="宋体"/>
          <w:sz w:val="24"/>
        </w:rPr>
      </w:pPr>
      <w:r>
        <w:rPr>
          <w:rFonts w:hint="eastAsia" w:ascii="宋体" w:hAnsi="宋体" w:cs="宋体"/>
          <w:sz w:val="24"/>
        </w:rPr>
        <w:t xml:space="preserve">（4）组织评标委员会推选评标组长，采购人代表不得担任组长；</w:t>
      </w:r>
      <w:r/>
    </w:p>
    <w:p>
      <w:pPr>
        <w:pStyle w:val="833"/>
        <w:ind w:firstLine="360"/>
        <w:spacing w:line="360" w:lineRule="auto"/>
        <w:rPr>
          <w:rFonts w:hint="eastAsia" w:ascii="宋体" w:hAnsi="宋体" w:cs="宋体"/>
          <w:sz w:val="24"/>
        </w:rPr>
      </w:pPr>
      <w:r>
        <w:rPr>
          <w:rFonts w:hint="eastAsia" w:ascii="宋体" w:hAnsi="宋体" w:cs="宋体"/>
          <w:sz w:val="24"/>
        </w:rPr>
        <w:t xml:space="preserve">（5）在评标期间采取必要的通讯管理措施，保证评标活动不受外界干扰；</w:t>
      </w:r>
      <w:r/>
    </w:p>
    <w:p>
      <w:pPr>
        <w:pStyle w:val="833"/>
        <w:ind w:firstLine="360"/>
        <w:spacing w:line="360" w:lineRule="auto"/>
        <w:rPr>
          <w:rFonts w:hint="eastAsia" w:ascii="宋体" w:hAnsi="宋体" w:cs="宋体"/>
          <w:sz w:val="24"/>
        </w:rPr>
      </w:pPr>
      <w:r>
        <w:rPr>
          <w:rFonts w:hint="eastAsia" w:ascii="宋体" w:hAnsi="宋体" w:cs="宋体"/>
          <w:sz w:val="24"/>
        </w:rPr>
        <w:t xml:space="preserve">（6）根据评标委员会的要求介绍政府采购相关政策法规、招标文件；</w:t>
      </w:r>
      <w:r/>
    </w:p>
    <w:p>
      <w:pPr>
        <w:pStyle w:val="833"/>
        <w:ind w:firstLine="360"/>
        <w:spacing w:line="360" w:lineRule="auto"/>
        <w:rPr>
          <w:rFonts w:hint="eastAsia"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pStyle w:val="833"/>
        <w:ind w:firstLine="360"/>
        <w:spacing w:line="360" w:lineRule="auto"/>
        <w:rPr>
          <w:rFonts w:hint="eastAsia" w:ascii="宋体" w:hAnsi="宋体" w:cs="宋体"/>
          <w:sz w:val="24"/>
        </w:rPr>
      </w:pPr>
      <w:r>
        <w:rPr>
          <w:rFonts w:hint="eastAsia" w:ascii="宋体" w:hAnsi="宋体" w:cs="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33"/>
        <w:ind w:firstLine="360"/>
        <w:spacing w:line="360" w:lineRule="auto"/>
        <w:rPr>
          <w:rFonts w:hint="eastAsia"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w:t>
      </w:r>
      <w:r/>
    </w:p>
    <w:p>
      <w:pPr>
        <w:pStyle w:val="833"/>
        <w:ind w:firstLine="360"/>
        <w:spacing w:line="360" w:lineRule="auto"/>
        <w:rPr>
          <w:rFonts w:hint="eastAsia" w:ascii="宋体" w:hAnsi="宋体" w:cs="宋体"/>
          <w:sz w:val="24"/>
        </w:rPr>
      </w:pPr>
      <w:r>
        <w:rPr>
          <w:rFonts w:hint="eastAsia" w:ascii="宋体" w:hAnsi="宋体" w:cs="宋体"/>
          <w:sz w:val="24"/>
        </w:rPr>
        <w:t xml:space="preserve">（10）处理与评标有关的其他事项。</w:t>
      </w:r>
      <w:r/>
    </w:p>
    <w:p>
      <w:pPr>
        <w:pStyle w:val="824"/>
        <w:ind w:firstLine="446"/>
        <w:keepLines w:val="0"/>
        <w:keepNext w:val="0"/>
        <w:spacing w:before="0" w:after="0" w:line="360" w:lineRule="auto"/>
        <w:rPr>
          <w:rFonts w:hint="eastAsia" w:ascii="宋体" w:hAnsi="宋体" w:cs="宋体"/>
          <w:sz w:val="30"/>
          <w:szCs w:val="30"/>
        </w:rPr>
      </w:pPr>
      <w:r>
        <w:rPr>
          <w:rFonts w:hint="eastAsia" w:ascii="宋体" w:hAnsi="宋体" w:cs="宋体"/>
          <w:sz w:val="30"/>
          <w:szCs w:val="30"/>
        </w:rPr>
        <w:t xml:space="preserve">2.评标委员会职责</w:t>
      </w:r>
      <w:r/>
    </w:p>
    <w:p>
      <w:pPr>
        <w:pStyle w:val="824"/>
        <w:ind w:firstLine="480"/>
        <w:keepLines w:val="0"/>
        <w:keepNext w:val="0"/>
        <w:spacing w:before="0" w:after="0" w:line="360" w:lineRule="auto"/>
        <w:rPr>
          <w:rFonts w:hint="eastAsia" w:ascii="宋体" w:hAnsi="宋体" w:cs="宋体"/>
          <w:sz w:val="24"/>
          <w:szCs w:val="24"/>
        </w:rPr>
      </w:pPr>
      <w:r>
        <w:rPr>
          <w:rFonts w:hint="eastAsia" w:ascii="宋体" w:hAnsi="宋体" w:cs="宋体"/>
          <w:b w:val="0"/>
          <w:sz w:val="24"/>
          <w:szCs w:val="24"/>
        </w:rPr>
        <w:t xml:space="preserve">2.1 评标委员会负责具体评标事务，并独立履行下列职责： </w:t>
      </w:r>
      <w:r/>
    </w:p>
    <w:p>
      <w:pPr>
        <w:ind w:firstLine="420"/>
        <w:spacing w:line="360" w:lineRule="auto"/>
        <w:rPr>
          <w:rFonts w:hint="eastAsia"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hint="eastAsia"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hint="eastAsia"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hint="eastAsia"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hint="eastAsia" w:ascii="宋体" w:hAnsi="宋体" w:cs="宋体"/>
          <w:sz w:val="24"/>
        </w:rPr>
      </w:pPr>
      <w:r>
        <w:rPr>
          <w:rFonts w:hint="eastAsia" w:ascii="宋体" w:hAnsi="宋体" w:cs="宋体"/>
          <w:sz w:val="24"/>
        </w:rPr>
        <w:t xml:space="preserve">（5）向采购人、采购代理机构或者有关部门报告评标中发现的违法行为。</w:t>
      </w:r>
      <w:r/>
    </w:p>
    <w:p>
      <w:pPr>
        <w:pStyle w:val="824"/>
        <w:ind w:firstLine="446"/>
        <w:keepLines w:val="0"/>
        <w:keepNext w:val="0"/>
        <w:spacing w:before="0" w:after="0" w:line="360" w:lineRule="auto"/>
        <w:rPr>
          <w:rFonts w:hint="eastAsia" w:ascii="宋体" w:hAnsi="宋体" w:cs="宋体"/>
          <w:sz w:val="30"/>
          <w:szCs w:val="30"/>
        </w:rPr>
      </w:pPr>
      <w:r>
        <w:rPr>
          <w:rFonts w:hint="eastAsia" w:ascii="宋体" w:hAnsi="宋体" w:cs="宋体"/>
          <w:sz w:val="30"/>
          <w:szCs w:val="30"/>
        </w:rPr>
        <w:t xml:space="preserve">3.评标注意事项</w:t>
      </w:r>
      <w:r/>
    </w:p>
    <w:p>
      <w:pPr>
        <w:ind w:firstLine="480"/>
        <w:spacing w:line="360" w:lineRule="auto"/>
        <w:rPr>
          <w:rFonts w:hint="eastAsia"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bCs/>
          <w:sz w:val="24"/>
          <w:u w:val="single"/>
        </w:rPr>
      </w:pPr>
      <w:r>
        <w:rPr>
          <w:rFonts w:hint="eastAsia" w:ascii="宋体" w:hAnsi="宋体" w:cs="宋体"/>
          <w:sz w:val="24"/>
        </w:rPr>
        <w:t xml:space="preserve">3.2</w:t>
      </w:r>
      <w:r>
        <w:rPr>
          <w:rFonts w:hint="eastAsia" w:ascii="宋体" w:hAnsi="宋体" w:cs="宋体"/>
          <w:b/>
          <w:bCs/>
          <w:sz w:val="24"/>
          <w:u w:val="single"/>
        </w:rPr>
        <w:t xml:space="preserve">评审委员会启动异常低价投标（响应）审查的情形和具体要求：</w:t>
      </w:r>
      <w:r/>
    </w:p>
    <w:p>
      <w:pPr>
        <w:ind w:left="1" w:firstLine="480"/>
        <w:spacing w:line="360" w:lineRule="auto"/>
        <w:rPr>
          <w:rFonts w:hint="eastAsia" w:ascii="宋体" w:hAnsi="宋体" w:cs="宋体"/>
          <w:b/>
          <w:bCs/>
          <w:sz w:val="24"/>
          <w:u w:val="single"/>
        </w:rPr>
      </w:pPr>
      <w:r>
        <w:rPr>
          <w:rFonts w:hint="eastAsia" w:ascii="宋体" w:hAnsi="宋体" w:cs="宋体"/>
          <w:b/>
          <w:bCs/>
          <w:sz w:val="24"/>
          <w:u w:val="single"/>
        </w:rPr>
        <w:t xml:space="preserve">3.2.1评审过程中出现下列情形之一的，评审委员会应当启动异常低价投标（响应）审查程序：</w:t>
      </w:r>
      <w:r/>
    </w:p>
    <w:p>
      <w:pPr>
        <w:numPr>
          <w:ilvl w:val="0"/>
          <w:numId w:val="2"/>
        </w:numPr>
        <w:ind w:left="1" w:firstLine="480"/>
        <w:spacing w:line="360" w:lineRule="auto"/>
        <w:rPr>
          <w:rFonts w:hint="eastAsia" w:ascii="宋体" w:hAnsi="宋体" w:cs="宋体"/>
          <w:b/>
          <w:bCs/>
          <w:sz w:val="24"/>
          <w:u w:val="single"/>
        </w:rPr>
      </w:pPr>
      <w:r>
        <w:rPr>
          <w:rFonts w:hint="eastAsia" w:ascii="宋体" w:hAnsi="宋体" w:cs="宋体"/>
          <w:b/>
          <w:bCs/>
          <w:sz w:val="24"/>
          <w:u w:val="single"/>
        </w:rPr>
        <w:t xml:space="preserve">投标（响应）报价低于采购项目预算 50% 的，即投标（响应）报价&lt;采购项目预算×50% ；</w:t>
      </w:r>
      <w:r/>
    </w:p>
    <w:p>
      <w:pPr>
        <w:numPr>
          <w:ilvl w:val="0"/>
          <w:numId w:val="2"/>
        </w:numPr>
        <w:ind w:left="1" w:firstLine="480"/>
        <w:spacing w:line="360" w:lineRule="auto"/>
        <w:rPr>
          <w:rFonts w:hint="eastAsia" w:ascii="宋体" w:hAnsi="宋体" w:cs="宋体"/>
          <w:b/>
          <w:bCs/>
          <w:sz w:val="24"/>
          <w:u w:val="single"/>
        </w:rPr>
      </w:pPr>
      <w:r>
        <w:rPr>
          <w:rFonts w:hint="eastAsia" w:ascii="宋体" w:hAnsi="宋体" w:cs="宋体"/>
          <w:b/>
          <w:bCs/>
          <w:sz w:val="24"/>
          <w:u w:val="single"/>
        </w:rPr>
        <w:t xml:space="preserve">投标（响应）报价低于采购项目最高限价 45% 的，即投标（响应）报价&lt;采购项目最高限价×45% ；</w:t>
      </w:r>
      <w:r/>
    </w:p>
    <w:p>
      <w:pPr>
        <w:numPr>
          <w:ilvl w:val="0"/>
          <w:numId w:val="2"/>
        </w:numPr>
        <w:ind w:left="1" w:firstLine="480"/>
        <w:spacing w:line="360" w:lineRule="auto"/>
        <w:rPr>
          <w:rFonts w:hint="eastAsia" w:ascii="宋体" w:hAnsi="宋体" w:cs="宋体"/>
          <w:b/>
          <w:bCs/>
          <w:sz w:val="24"/>
          <w:u w:val="single"/>
        </w:rPr>
      </w:pPr>
      <w:r>
        <w:rPr>
          <w:rFonts w:hint="eastAsia" w:ascii="宋体" w:hAnsi="宋体" w:cs="宋体"/>
          <w:b/>
          <w:bCs/>
          <w:sz w:val="24"/>
          <w:u w:val="single"/>
        </w:rPr>
        <w:t xml:space="preserve">评审委员会认定的供应商报价过低、可能影响产品质量或者不能诚信履约的其他情形。</w:t>
      </w:r>
      <w:r/>
    </w:p>
    <w:p>
      <w:pPr>
        <w:ind w:firstLine="482"/>
        <w:spacing w:line="360" w:lineRule="auto"/>
        <w:rPr>
          <w:rFonts w:hint="eastAsia" w:ascii="宋体" w:hAnsi="宋体" w:cs="宋体"/>
          <w:b/>
          <w:bCs/>
          <w:sz w:val="24"/>
          <w:u w:val="single"/>
        </w:rPr>
      </w:pPr>
      <w:r>
        <w:rPr>
          <w:rFonts w:hint="eastAsia" w:ascii="宋体" w:hAnsi="宋体" w:cs="宋体"/>
          <w:b/>
          <w:bCs/>
          <w:sz w:val="24"/>
          <w:u w:val="single"/>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hint="eastAsia"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hint="eastAsia"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hint="eastAsia"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hint="eastAsia"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hint="eastAsia"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hint="eastAsia"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hint="eastAsia"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24"/>
        <w:ind w:firstLine="446"/>
        <w:keepLines w:val="0"/>
        <w:keepNext w:val="0"/>
        <w:spacing w:before="0" w:after="0" w:line="360" w:lineRule="auto"/>
        <w:rPr>
          <w:rFonts w:hint="eastAsia" w:ascii="宋体" w:hAnsi="宋体" w:cs="宋体"/>
          <w:sz w:val="30"/>
          <w:szCs w:val="30"/>
        </w:rPr>
      </w:pPr>
      <w:r>
        <w:rPr>
          <w:rFonts w:hint="eastAsia" w:ascii="宋体" w:hAnsi="宋体" w:cs="宋体"/>
          <w:sz w:val="30"/>
          <w:szCs w:val="30"/>
        </w:rPr>
        <w:t xml:space="preserve">4.评标过程的保密</w:t>
      </w:r>
      <w:r/>
    </w:p>
    <w:p>
      <w:pPr>
        <w:ind w:left="1" w:firstLine="480"/>
        <w:spacing w:line="360" w:lineRule="auto"/>
        <w:rPr>
          <w:rFonts w:hint="eastAsia"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cs="宋体"/>
          <w:sz w:val="24"/>
        </w:rPr>
      </w:pPr>
      <w:r>
        <w:rPr>
          <w:rFonts w:hint="eastAsia" w:ascii="宋体" w:hAnsi="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4"/>
        <w:ind w:firstLine="446"/>
        <w:keepLines w:val="0"/>
        <w:keepNext w:val="0"/>
        <w:spacing w:before="0" w:after="0" w:line="360" w:lineRule="auto"/>
        <w:rPr>
          <w:rFonts w:hint="eastAsia" w:ascii="宋体" w:hAnsi="宋体" w:cs="宋体"/>
          <w:sz w:val="30"/>
          <w:szCs w:val="30"/>
        </w:rPr>
      </w:pPr>
      <w:r>
        <w:rPr>
          <w:rFonts w:hint="eastAsia" w:ascii="宋体" w:hAnsi="宋体" w:cs="宋体"/>
          <w:sz w:val="30"/>
          <w:szCs w:val="30"/>
        </w:rPr>
        <w:t xml:space="preserve">5.报价前后不一致的处理原则</w:t>
      </w:r>
      <w:r/>
    </w:p>
    <w:p>
      <w:pPr>
        <w:ind w:firstLine="480"/>
        <w:spacing w:line="360" w:lineRule="auto"/>
        <w:rPr>
          <w:rFonts w:hint="eastAsia"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hint="eastAsia"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hint="eastAsia"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6.1 采用资格后审方式</w:t>
      </w:r>
      <w:r/>
    </w:p>
    <w:p>
      <w:pPr>
        <w:ind w:firstLine="480"/>
        <w:jc w:val="left"/>
        <w:spacing w:line="360" w:lineRule="auto"/>
        <w:widowControl/>
        <w:rPr>
          <w:rFonts w:hint="eastAsia" w:ascii="宋体" w:hAnsi="宋体" w:cs="宋体"/>
          <w:b/>
          <w:sz w:val="24"/>
        </w:rPr>
      </w:pPr>
      <w:r>
        <w:rPr>
          <w:rFonts w:hint="eastAsia" w:ascii="宋体" w:hAnsi="宋体" w:cs="宋体"/>
          <w:sz w:val="24"/>
        </w:rPr>
        <w:t xml:space="preserve">开标结束后，采购人或代理机构将依法对投标人的资格进行审查。资格审查的内容如下：</w:t>
      </w:r>
      <w:r/>
    </w:p>
    <w:tbl>
      <w:tblPr>
        <w:tblStyle w:val="8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序号</w:t>
            </w:r>
            <w:r/>
          </w:p>
        </w:tc>
        <w:tc>
          <w:tcPr>
            <w:tcW w:w="2263" w:type="pct"/>
            <w:vAlign w:val="center"/>
            <w:textDirection w:val="lrTb"/>
            <w:noWrap w:val="false"/>
          </w:tcPr>
          <w:p>
            <w:pPr>
              <w:spacing w:line="360" w:lineRule="auto"/>
              <w:rPr>
                <w:rFonts w:hint="eastAsia" w:ascii="宋体" w:hAnsi="宋体" w:cs="宋体"/>
                <w:b/>
                <w:sz w:val="24"/>
              </w:rPr>
            </w:pPr>
            <w:r>
              <w:rPr>
                <w:rFonts w:hint="eastAsia" w:ascii="宋体" w:hAnsi="宋体" w:cs="宋体"/>
                <w:b/>
                <w:sz w:val="24"/>
              </w:rPr>
              <w:t xml:space="preserve">审查要素</w:t>
            </w:r>
            <w:r/>
          </w:p>
        </w:tc>
        <w:tc>
          <w:tcPr>
            <w:tcW w:w="2294" w:type="pct"/>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审查内容</w:t>
            </w:r>
            <w:r/>
          </w:p>
        </w:tc>
      </w:tr>
      <w:tr>
        <w:trPr/>
        <w:tc>
          <w:tcPr>
            <w:tcW w:w="443"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2263"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具有独立承担民事责任的能力</w:t>
            </w:r>
            <w:r/>
          </w:p>
        </w:tc>
        <w:tc>
          <w:tcPr>
            <w:tcW w:w="2294" w:type="pct"/>
            <w:textDirection w:val="lrTb"/>
            <w:noWrap w:val="false"/>
          </w:tcPr>
          <w:p>
            <w:pPr>
              <w:spacing w:line="360" w:lineRule="auto"/>
              <w:rPr>
                <w:rFonts w:hint="eastAsia" w:ascii="宋体" w:hAnsi="宋体" w:cs="宋体"/>
                <w:sz w:val="24"/>
              </w:rPr>
            </w:pPr>
            <w:r>
              <w:rPr>
                <w:rFonts w:hint="eastAsia" w:ascii="宋体" w:hAnsi="宋体" w:cs="宋体"/>
                <w:sz w:val="24"/>
                <w:szCs w:val="28"/>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2263"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cs="宋体"/>
                <w:b/>
                <w:sz w:val="24"/>
              </w:rPr>
            </w:pPr>
            <w:r>
              <w:rPr>
                <w:rFonts w:hint="eastAsia" w:ascii="宋体" w:hAnsi="宋体" w:cs="宋体"/>
                <w:sz w:val="24"/>
              </w:rPr>
              <w:t xml:space="preserve">提供2024年度财务报告，成立不满一年的提供至少一个月财务报告，或银行出具的资信证明，或财政部门认可的政府采购专业担保机构出具的投标担保函等或提供资格承诺函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2263"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2263"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提供参加本次政府采购活动前半年内至少一个月依法缴纳税收和社会保险的凭据或提供资格承诺函</w:t>
            </w:r>
            <w:r/>
          </w:p>
        </w:tc>
      </w:tr>
      <w:tr>
        <w:trPr/>
        <w:tc>
          <w:tcPr>
            <w:tcW w:w="443"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2263"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cs="宋体"/>
                <w:sz w:val="24"/>
                <w:szCs w:val="28"/>
              </w:rPr>
            </w:pPr>
            <w:r>
              <w:rPr>
                <w:rFonts w:hint="eastAsia" w:ascii="宋体" w:hAnsi="宋体" w:cs="宋体"/>
                <w:sz w:val="24"/>
              </w:rPr>
              <w:t xml:space="preserve">（1）投标函或资格承诺函。</w:t>
            </w:r>
            <w:r/>
          </w:p>
          <w:p>
            <w:pPr>
              <w:spacing w:line="360" w:lineRule="auto"/>
              <w:rPr>
                <w:rFonts w:hint="eastAsia" w:ascii="宋体" w:hAnsi="宋体" w:cs="宋体"/>
                <w:sz w:val="24"/>
              </w:rPr>
            </w:pPr>
            <w:r>
              <w:rPr>
                <w:rFonts w:hint="eastAsia" w:ascii="宋体" w:hAnsi="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W w:w="2263"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法律、行政法规规定的其他条件</w:t>
            </w:r>
            <w:r/>
          </w:p>
        </w:tc>
        <w:tc>
          <w:tcPr>
            <w:tcW w:w="2294" w:type="pct"/>
            <w:vAlign w:val="center"/>
            <w:textDirection w:val="lrTb"/>
            <w:noWrap w:val="false"/>
          </w:tcPr>
          <w:p>
            <w:pPr>
              <w:spacing w:line="360" w:lineRule="auto"/>
              <w:rPr>
                <w:rFonts w:hint="eastAsia" w:ascii="宋体" w:hAnsi="宋体" w:cs="宋体"/>
                <w:sz w:val="24"/>
              </w:rPr>
            </w:pPr>
            <w:r>
              <w:rPr>
                <w:rFonts w:hint="eastAsia" w:ascii="宋体" w:hAnsi="宋体" w:cs="宋体"/>
                <w:sz w:val="24"/>
                <w:szCs w:val="28"/>
              </w:rPr>
              <w:t xml:space="preserve">无</w:t>
            </w:r>
            <w:r/>
          </w:p>
        </w:tc>
      </w:tr>
      <w:tr>
        <w:trPr/>
        <w:tc>
          <w:tcPr>
            <w:tcW w:w="443"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w:t>
            </w:r>
            <w:r/>
          </w:p>
        </w:tc>
        <w:tc>
          <w:tcPr>
            <w:tcW w:w="2263"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cs="宋体"/>
                <w:sz w:val="24"/>
                <w:szCs w:val="28"/>
              </w:rPr>
            </w:pPr>
            <w:r>
              <w:rPr>
                <w:rFonts w:hint="eastAsia" w:ascii="宋体" w:hAnsi="宋体" w:cs="宋体"/>
                <w:sz w:val="24"/>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须提供中小企业声明函。</w:t>
            </w:r>
            <w:r/>
          </w:p>
        </w:tc>
      </w:tr>
      <w:tr>
        <w:trPr/>
        <w:tc>
          <w:tcPr>
            <w:tcW w:w="443"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8</w:t>
            </w:r>
            <w:r/>
          </w:p>
        </w:tc>
        <w:tc>
          <w:tcPr>
            <w:tcW w:w="2263" w:type="pct"/>
            <w:vAlign w:val="center"/>
            <w:textDirection w:val="lrTb"/>
            <w:noWrap w:val="false"/>
          </w:tcPr>
          <w:p>
            <w:pPr>
              <w:spacing w:line="360" w:lineRule="auto"/>
              <w:rPr>
                <w:rFonts w:hint="eastAsia" w:ascii="宋体" w:hAnsi="宋体" w:cs="宋体"/>
                <w:sz w:val="24"/>
              </w:rPr>
            </w:pPr>
            <w:r>
              <w:rPr>
                <w:rFonts w:hint="eastAsia" w:ascii="宋体" w:hAnsi="宋体" w:cs="宋体"/>
                <w:sz w:val="24"/>
                <w:szCs w:val="28"/>
              </w:rPr>
              <w:t xml:space="preserve">本项目的特定资格要求</w:t>
            </w:r>
            <w:r/>
          </w:p>
        </w:tc>
        <w:tc>
          <w:tcPr>
            <w:tcW w:w="2294"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供应商：须具有文物保护工程勘察设计乙级及以上资质证书，业务范围包含近现代重要史迹及代表性建筑。</w:t>
            </w:r>
            <w:r/>
          </w:p>
          <w:p>
            <w:pPr>
              <w:spacing w:line="360" w:lineRule="auto"/>
              <w:rPr>
                <w:rFonts w:hint="eastAsia" w:ascii="宋体" w:hAnsi="宋体" w:cs="宋体"/>
                <w:sz w:val="24"/>
              </w:rPr>
            </w:pPr>
            <w:r>
              <w:rPr>
                <w:rFonts w:hint="eastAsia" w:ascii="宋体" w:hAnsi="宋体" w:cs="宋体"/>
                <w:sz w:val="24"/>
              </w:rPr>
              <w:t xml:space="preserve">项目负责人：须具有文物保护工程责任设计师证书，从业范围包含近现代重要史迹及代表性建筑。</w:t>
            </w:r>
            <w:r/>
          </w:p>
        </w:tc>
      </w:tr>
    </w:tbl>
    <w:p>
      <w:pPr>
        <w:ind w:firstLine="446"/>
        <w:jc w:val="left"/>
        <w:spacing w:line="360" w:lineRule="auto"/>
        <w:widowControl/>
        <w:rPr>
          <w:rFonts w:hint="eastAsia" w:ascii="宋体" w:hAnsi="宋体" w:cs="宋体"/>
          <w:b/>
          <w:sz w:val="30"/>
          <w:szCs w:val="30"/>
        </w:rPr>
      </w:pPr>
      <w:r>
        <w:rPr>
          <w:rFonts w:hint="eastAsia" w:ascii="宋体" w:hAnsi="宋体" w:cs="宋体"/>
          <w:b/>
          <w:sz w:val="30"/>
          <w:szCs w:val="30"/>
        </w:rPr>
        <w:t xml:space="preserve">7.投标人符合性审查</w:t>
      </w:r>
      <w:r/>
    </w:p>
    <w:p>
      <w:pPr>
        <w:spacing w:line="360" w:lineRule="auto"/>
        <w:rPr>
          <w:rFonts w:hint="eastAsia"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3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序号</w:t>
            </w:r>
            <w:r/>
          </w:p>
        </w:tc>
        <w:tc>
          <w:tcPr>
            <w:tcW w:w="1982" w:type="pct"/>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审查要素</w:t>
            </w:r>
            <w:r/>
          </w:p>
        </w:tc>
        <w:tc>
          <w:tcPr>
            <w:tcW w:w="2539" w:type="pct"/>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cs="宋体"/>
                <w:sz w:val="24"/>
              </w:rPr>
            </w:pPr>
            <w:r>
              <w:rPr>
                <w:rFonts w:hint="eastAsia" w:ascii="宋体" w:hAnsi="宋体" w:cs="宋体"/>
                <w:sz w:val="24"/>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未发现属无效投标的情形。</w:t>
            </w:r>
            <w:r/>
          </w:p>
        </w:tc>
      </w:tr>
      <w:tr>
        <w:trPr>
          <w:trHeight w:val="1424"/>
        </w:trPr>
        <w:tc>
          <w:tcPr>
            <w:tcW w:w="479"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982"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对招标文件响应程度</w:t>
            </w:r>
            <w:r/>
          </w:p>
        </w:tc>
        <w:tc>
          <w:tcPr>
            <w:tcW w:w="2539"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宋体" w:hAnsi="宋体" w:cs="宋体"/>
          <w:b/>
          <w:sz w:val="30"/>
          <w:szCs w:val="30"/>
        </w:rPr>
      </w:pPr>
      <w:r>
        <w:rPr>
          <w:rFonts w:hint="eastAsia" w:ascii="宋体" w:hAnsi="宋体" w:cs="宋体"/>
          <w:b/>
          <w:sz w:val="30"/>
          <w:szCs w:val="30"/>
        </w:rPr>
        <w:t xml:space="preserve">8.商务和技术评估</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8.1 </w:t>
      </w:r>
      <w:r>
        <w:rPr>
          <w:rFonts w:hint="eastAsia" w:ascii="宋体" w:hAnsi="宋体" w:cs="宋体"/>
          <w:b/>
          <w:sz w:val="24"/>
        </w:rPr>
        <w:t xml:space="preserve">本项目采用综合评分法。</w:t>
      </w:r>
      <w:r/>
    </w:p>
    <w:tbl>
      <w:tblPr>
        <w:tblStyle w:val="83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50分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40分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10分</w:t>
            </w:r>
            <w:r/>
          </w:p>
        </w:tc>
      </w:tr>
    </w:tbl>
    <w:p>
      <w:pPr>
        <w:jc w:val="left"/>
        <w:spacing w:line="360" w:lineRule="auto"/>
        <w:widowControl/>
        <w:rPr>
          <w:rFonts w:hint="eastAsia" w:ascii="宋体" w:hAnsi="宋体" w:cs="宋体"/>
          <w:b/>
          <w:sz w:val="24"/>
        </w:rPr>
      </w:pPr>
      <w:r>
        <w:rPr>
          <w:rFonts w:hint="eastAsia" w:ascii="宋体" w:hAnsi="宋体" w:cs="宋体"/>
          <w:b/>
          <w:sz w:val="24"/>
        </w:rPr>
        <w:t xml:space="preserve">（一）技术评估</w:t>
      </w:r>
      <w:r/>
    </w:p>
    <w:tbl>
      <w:tblPr>
        <w:tblStyle w:val="832"/>
        <w:tblW w:w="9714" w:type="dxa"/>
        <w:tblInd w:w="2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1"/>
        <w:gridCol w:w="2099"/>
        <w:gridCol w:w="4790"/>
        <w:gridCol w:w="907"/>
        <w:gridCol w:w="907"/>
      </w:tblGrid>
      <w:tr>
        <w:trPr>
          <w:trHeight w:val="954"/>
        </w:trPr>
        <w:tc>
          <w:tcPr>
            <w:tcW w:w="1011" w:type="dxa"/>
            <w:vAlign w:val="center"/>
            <w:textDirection w:val="lrTb"/>
            <w:noWrap w:val="false"/>
          </w:tcPr>
          <w:p>
            <w:pPr>
              <w:jc w:val="center"/>
              <w:spacing w:line="360" w:lineRule="auto"/>
              <w:widowControl/>
              <w:rPr>
                <w:rFonts w:hint="eastAsia" w:ascii="宋体" w:hAnsi="宋体" w:cs="宋体"/>
                <w:b/>
                <w:sz w:val="24"/>
              </w:rPr>
            </w:pPr>
            <w:r>
              <w:rPr>
                <w:rFonts w:hint="eastAsia" w:ascii="宋体" w:hAnsi="宋体" w:cs="宋体"/>
                <w:b/>
                <w:sz w:val="24"/>
              </w:rPr>
              <w:t xml:space="preserve">序号</w:t>
            </w:r>
            <w:r/>
          </w:p>
        </w:tc>
        <w:tc>
          <w:tcPr>
            <w:tcW w:w="2099" w:type="dxa"/>
            <w:vAlign w:val="center"/>
            <w:textDirection w:val="lrTb"/>
            <w:noWrap w:val="false"/>
          </w:tcPr>
          <w:p>
            <w:pPr>
              <w:jc w:val="center"/>
              <w:spacing w:line="360" w:lineRule="auto"/>
              <w:widowControl/>
              <w:rPr>
                <w:rFonts w:hint="eastAsia" w:ascii="宋体" w:hAnsi="宋体" w:cs="宋体"/>
                <w:b/>
                <w:sz w:val="24"/>
              </w:rPr>
            </w:pPr>
            <w:r>
              <w:rPr>
                <w:rFonts w:hint="eastAsia" w:ascii="宋体" w:hAnsi="宋体" w:cs="宋体"/>
                <w:b/>
                <w:sz w:val="24"/>
              </w:rPr>
              <w:t xml:space="preserve">评审因素</w:t>
            </w:r>
            <w:r/>
          </w:p>
        </w:tc>
        <w:tc>
          <w:tcPr>
            <w:tcW w:w="4790" w:type="dxa"/>
            <w:vAlign w:val="center"/>
            <w:textDirection w:val="lrTb"/>
            <w:noWrap w:val="false"/>
          </w:tcPr>
          <w:p>
            <w:pPr>
              <w:jc w:val="center"/>
              <w:spacing w:line="360" w:lineRule="auto"/>
              <w:widowControl/>
              <w:rPr>
                <w:rFonts w:hint="eastAsia" w:ascii="宋体" w:hAnsi="宋体" w:cs="宋体"/>
                <w:b/>
                <w:sz w:val="24"/>
              </w:rPr>
            </w:pPr>
            <w:r>
              <w:rPr>
                <w:rFonts w:hint="eastAsia" w:ascii="宋体" w:hAnsi="宋体" w:cs="宋体"/>
                <w:b/>
                <w:sz w:val="24"/>
              </w:rPr>
              <w:t xml:space="preserve">评审细则</w:t>
            </w:r>
            <w:r/>
          </w:p>
        </w:tc>
        <w:tc>
          <w:tcPr>
            <w:tcW w:w="907" w:type="dxa"/>
            <w:vAlign w:val="center"/>
            <w:textDirection w:val="lrTb"/>
            <w:noWrap w:val="false"/>
          </w:tcPr>
          <w:p>
            <w:pPr>
              <w:jc w:val="center"/>
              <w:spacing w:line="360" w:lineRule="auto"/>
              <w:widowControl/>
              <w:rPr>
                <w:rFonts w:hint="eastAsia" w:ascii="宋体" w:hAnsi="宋体" w:cs="宋体"/>
                <w:b/>
                <w:sz w:val="24"/>
              </w:rPr>
            </w:pPr>
            <w:r>
              <w:rPr>
                <w:rFonts w:hint="eastAsia" w:ascii="宋体" w:hAnsi="宋体" w:cs="宋体"/>
                <w:b/>
                <w:sz w:val="24"/>
              </w:rPr>
              <w:t xml:space="preserve">分值</w:t>
            </w:r>
            <w:r/>
          </w:p>
        </w:tc>
        <w:tc>
          <w:tcPr>
            <w:tcW w:w="907" w:type="dxa"/>
            <w:vAlign w:val="center"/>
            <w:textDirection w:val="lrTb"/>
            <w:noWrap w:val="false"/>
          </w:tcPr>
          <w:p>
            <w:pPr>
              <w:jc w:val="center"/>
              <w:spacing w:line="360" w:lineRule="auto"/>
              <w:widowControl/>
              <w:rPr>
                <w:rFonts w:hint="eastAsia" w:ascii="宋体" w:hAnsi="宋体" w:cs="宋体"/>
                <w:b/>
                <w:sz w:val="24"/>
              </w:rPr>
            </w:pPr>
            <w:r>
              <w:rPr>
                <w:rFonts w:hint="eastAsia" w:ascii="宋体" w:hAnsi="宋体" w:cs="宋体"/>
                <w:b/>
                <w:sz w:val="24"/>
              </w:rPr>
              <w:t xml:space="preserve">总分值</w:t>
            </w:r>
            <w:r/>
          </w:p>
        </w:tc>
      </w:tr>
      <w:tr>
        <w:trPr>
          <w:trHeight w:val="496"/>
        </w:trPr>
        <w:tc>
          <w:tcPr>
            <w:gridSpan w:val="4"/>
            <w:tcW w:w="88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技术评估（50分）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32"/>
        </w:trPr>
        <w:tc>
          <w:tcPr>
            <w:tcW w:w="1011" w:type="dxa"/>
            <w:vAlign w:val="center"/>
            <w:vMerge w:val="restart"/>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t xml:space="preserve">1.1</w:t>
            </w:r>
            <w:r/>
          </w:p>
        </w:tc>
        <w:tc>
          <w:tcPr>
            <w:tcW w:w="2099" w:type="dxa"/>
            <w:vAlign w:val="center"/>
            <w:vMerge w:val="restart"/>
            <w:textDirection w:val="lrTb"/>
            <w:noWrap w:val="false"/>
          </w:tcPr>
          <w:p>
            <w:pPr>
              <w:spacing w:line="360" w:lineRule="auto"/>
              <w:rPr>
                <w:rFonts w:hint="eastAsia" w:ascii="宋体" w:hAnsi="宋体" w:cs="宋体"/>
                <w:sz w:val="24"/>
                <w:lang w:bidi="mr-IN"/>
              </w:rPr>
            </w:pPr>
            <w:r>
              <w:rPr>
                <w:rFonts w:hint="eastAsia" w:ascii="宋体" w:hAnsi="宋体" w:cs="宋体"/>
                <w:sz w:val="24"/>
                <w:lang w:bidi="mr-IN"/>
              </w:rPr>
              <w:t xml:space="preserve">设计方案与项目</w:t>
            </w:r>
            <w:r>
              <w:rPr>
                <w:rFonts w:hint="eastAsia" w:ascii="宋体" w:hAnsi="宋体" w:cs="宋体"/>
                <w:sz w:val="24"/>
                <w:lang w:val="zh-CN" w:bidi="mr-IN"/>
              </w:rPr>
              <w:t xml:space="preserve">重点难点、</w:t>
            </w:r>
            <w:r>
              <w:rPr>
                <w:rFonts w:hint="eastAsia" w:ascii="宋体" w:hAnsi="宋体" w:cs="宋体"/>
                <w:sz w:val="24"/>
                <w:lang w:bidi="mr-IN"/>
              </w:rPr>
              <w:t xml:space="preserve">关键部位</w:t>
            </w:r>
            <w:r>
              <w:rPr>
                <w:rFonts w:hint="eastAsia" w:ascii="宋体" w:hAnsi="宋体" w:cs="宋体"/>
                <w:sz w:val="24"/>
                <w:lang w:val="zh-CN" w:bidi="mr-IN"/>
              </w:rPr>
              <w:t xml:space="preserve">及</w:t>
            </w:r>
            <w:r>
              <w:rPr>
                <w:rFonts w:hint="eastAsia" w:ascii="宋体" w:hAnsi="宋体" w:cs="宋体"/>
                <w:sz w:val="24"/>
                <w:lang w:bidi="mr-IN"/>
              </w:rPr>
              <w:t xml:space="preserve">解决方案</w:t>
            </w:r>
            <w:r/>
          </w:p>
          <w:p>
            <w:pPr>
              <w:spacing w:line="360" w:lineRule="auto"/>
              <w:rPr>
                <w:rFonts w:hint="eastAsia" w:ascii="宋体" w:hAnsi="宋体" w:cs="宋体"/>
                <w:sz w:val="24"/>
              </w:rPr>
            </w:pPr>
            <w:r>
              <w:rPr>
                <w:rFonts w:hint="eastAsia" w:ascii="宋体" w:hAnsi="宋体" w:cs="宋体"/>
                <w:sz w:val="24"/>
                <w:lang w:bidi="mr-IN"/>
              </w:rPr>
              <w:t xml:space="preserve">（内容包括但不限于</w:t>
            </w:r>
            <w:r>
              <w:rPr>
                <w:rFonts w:hint="eastAsia" w:ascii="宋体" w:hAnsi="宋体" w:cs="宋体"/>
                <w:sz w:val="24"/>
              </w:rPr>
              <w:t xml:space="preserve">①文物修缮的范围、部位和关键技术，其中地下文物库房应有详图；②设计大纲；③重点难点解决方案的说明书</w:t>
            </w:r>
            <w:r>
              <w:rPr>
                <w:rFonts w:hint="eastAsia" w:ascii="宋体" w:hAnsi="宋体" w:cs="宋体"/>
                <w:sz w:val="24"/>
                <w:lang w:bidi="mr-IN"/>
              </w:rPr>
              <w:t xml:space="preserve">）</w:t>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（1）方案对文物修缮的范围与主要部位（屋面、楼面、墙体、混凝土柱、梁、基础等）描述完整、清晰的，得3分；每缺少1项扣0.5分，本小项最高得3分。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3.0</w:t>
            </w:r>
            <w:r/>
          </w:p>
        </w:tc>
        <w:tc>
          <w:tcPr>
            <w:tcW w:w="907"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20.0</w:t>
            </w:r>
            <w:r/>
          </w:p>
        </w:tc>
      </w:tr>
      <w:tr>
        <w:trPr>
          <w:trHeight w:val="332"/>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spacing w:line="360" w:lineRule="auto"/>
              <w:rPr>
                <w:rFonts w:hint="eastAsia" w:ascii="宋体" w:hAnsi="宋体" w:cs="宋体"/>
                <w:sz w:val="24"/>
                <w:lang w:bidi="mr-IN"/>
              </w:rPr>
            </w:pPr>
            <w:r>
              <w:rPr>
                <w:rFonts w:hint="eastAsia" w:ascii="宋体" w:hAnsi="宋体" w:cs="宋体"/>
                <w:sz w:val="24"/>
                <w:lang w:bidi="mr-IN"/>
              </w:rPr>
            </w:r>
            <w:r/>
          </w:p>
        </w:tc>
        <w:tc>
          <w:tcPr>
            <w:tcW w:w="479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（2）方案对文物建筑现状中砖石质构件、木质构件、钢筋混凝土构件等进行病害特征分析，并提出针对性解决方案的，得3分；每缺少1项扣0.5分，本小项最高得3分。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32"/>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spacing w:line="360" w:lineRule="auto"/>
              <w:rPr>
                <w:rFonts w:hint="eastAsia" w:ascii="宋体" w:hAnsi="宋体" w:cs="宋体"/>
                <w:sz w:val="24"/>
                <w:lang w:bidi="mr-IN"/>
              </w:rPr>
            </w:pPr>
            <w:r>
              <w:rPr>
                <w:rFonts w:hint="eastAsia" w:ascii="宋体" w:hAnsi="宋体" w:cs="宋体"/>
                <w:sz w:val="24"/>
                <w:lang w:bidi="mr-IN"/>
              </w:rPr>
            </w:r>
            <w:r/>
          </w:p>
        </w:tc>
        <w:tc>
          <w:tcPr>
            <w:tcW w:w="479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（3）方案中修缮加固技术路线科学明确的，得2分；技术路线不明确的不得分。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32"/>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spacing w:line="360" w:lineRule="auto"/>
              <w:rPr>
                <w:rFonts w:hint="eastAsia" w:ascii="宋体" w:hAnsi="宋体" w:cs="宋体"/>
                <w:sz w:val="24"/>
                <w:lang w:bidi="mr-IN"/>
              </w:rPr>
            </w:pPr>
            <w:r>
              <w:rPr>
                <w:rFonts w:hint="eastAsia" w:ascii="宋体" w:hAnsi="宋体" w:cs="宋体"/>
                <w:sz w:val="24"/>
                <w:lang w:bidi="mr-IN"/>
              </w:rPr>
            </w:r>
            <w:r/>
          </w:p>
        </w:tc>
        <w:tc>
          <w:tcPr>
            <w:tcW w:w="479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（4）方案中有地下文物库房设计篇章，遵守文物库房设计标准，有节点详图的，得2分；未提供节点详图或节点详图有明显缺陷的，不得分。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32"/>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spacing w:line="360" w:lineRule="auto"/>
              <w:rPr>
                <w:rFonts w:hint="eastAsia" w:ascii="宋体" w:hAnsi="宋体" w:cs="宋体"/>
                <w:sz w:val="24"/>
                <w:lang w:bidi="mr-IN"/>
              </w:rPr>
            </w:pPr>
            <w:r>
              <w:rPr>
                <w:rFonts w:hint="eastAsia" w:ascii="宋体" w:hAnsi="宋体" w:cs="宋体"/>
                <w:sz w:val="24"/>
                <w:lang w:bidi="mr-IN"/>
              </w:rPr>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（5）方案能够真实、完整体现文物建筑结构特征、建筑形制与细部风格，满足办公用房使用需求，有环境整治后的景观效果图，得3分；每缺少1项扣1分，本小项最高得3分。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32"/>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spacing w:line="360" w:lineRule="auto"/>
              <w:rPr>
                <w:rFonts w:hint="eastAsia" w:ascii="宋体" w:hAnsi="宋体" w:cs="宋体"/>
                <w:sz w:val="24"/>
                <w:lang w:bidi="mr-IN"/>
              </w:rPr>
            </w:pPr>
            <w:r>
              <w:rPr>
                <w:rFonts w:hint="eastAsia" w:ascii="宋体" w:hAnsi="宋体" w:cs="宋体"/>
                <w:sz w:val="24"/>
                <w:lang w:bidi="mr-IN"/>
              </w:rPr>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（6）设计大纲符合本项目功能特性。能够合理利用建筑空间、交通流线清晰，出入口位置设置合理，消防设计满足规范要求，总平面竖向设计满足规范要求，得4分；每缺少1项扣1分，本小项最高得4分。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4.0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32"/>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spacing w:line="360" w:lineRule="auto"/>
              <w:rPr>
                <w:rFonts w:hint="eastAsia" w:ascii="宋体" w:hAnsi="宋体" w:cs="宋体"/>
                <w:sz w:val="24"/>
                <w:lang w:bidi="mr-IN"/>
              </w:rPr>
            </w:pPr>
            <w:r>
              <w:rPr>
                <w:rFonts w:hint="eastAsia" w:ascii="宋体" w:hAnsi="宋体" w:cs="宋体"/>
                <w:sz w:val="24"/>
                <w:lang w:bidi="mr-IN"/>
              </w:rPr>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（7）说明书表述清晰，平面图、立面图、剖面图、大样图等能清楚表达勘察设计意图，设计图纸深度考虑到位的，得3分；每缺少1项扣1分，本小项最高得3分。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32"/>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spacing w:line="360" w:lineRule="auto"/>
              <w:rPr>
                <w:rFonts w:hint="eastAsia" w:ascii="宋体" w:hAnsi="宋体" w:cs="宋体"/>
                <w:sz w:val="24"/>
                <w:lang w:bidi="mr-IN"/>
              </w:rPr>
            </w:pPr>
            <w:r>
              <w:rPr>
                <w:rFonts w:hint="eastAsia" w:ascii="宋体" w:hAnsi="宋体" w:cs="宋体"/>
                <w:sz w:val="24"/>
                <w:lang w:bidi="mr-IN"/>
              </w:rPr>
            </w:r>
            <w:r/>
          </w:p>
        </w:tc>
        <w:tc>
          <w:tcPr>
            <w:tcW w:w="479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本项最多得20分。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71"/>
        </w:trPr>
        <w:tc>
          <w:tcPr>
            <w:tcW w:w="1011"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1.2</w:t>
            </w:r>
            <w:r/>
          </w:p>
        </w:tc>
        <w:tc>
          <w:tcPr>
            <w:tcW w:w="2099" w:type="dxa"/>
            <w:vAlign w:val="center"/>
            <w:vMerge w:val="restart"/>
            <w:textDirection w:val="lrTb"/>
            <w:noWrap w:val="false"/>
          </w:tcPr>
          <w:p>
            <w:pPr>
              <w:pStyle w:val="833"/>
              <w:ind w:firstLine="0"/>
              <w:spacing w:line="360" w:lineRule="auto"/>
            </w:pPr>
            <w:r>
              <w:rPr>
                <w:rFonts w:hint="eastAsia" w:ascii="宋体" w:hAnsi="宋体" w:cs="宋体"/>
                <w:sz w:val="24"/>
              </w:rPr>
              <w:t xml:space="preserve">安全保障措施（内容包括但不限于①安全技术措施设计；②安全责任体系；③安全管理制度）</w:t>
            </w:r>
            <w:r/>
          </w:p>
          <w:p>
            <w:pPr>
              <w:pStyle w:val="850"/>
              <w:ind w:firstLine="0"/>
              <w:spacing w:line="360" w:lineRule="auto"/>
              <w:rPr>
                <w:rFonts w:hint="eastAsia" w:ascii="宋体" w:hAnsi="宋体" w:eastAsia="宋体" w:cs="宋体"/>
                <w:sz w:val="24"/>
              </w:rPr>
            </w:pPr>
            <w:r>
              <w:rPr>
                <w:rFonts w:hint="eastAsia" w:ascii="宋体" w:hAnsi="宋体" w:eastAsia="宋体" w:cs="宋体"/>
                <w:sz w:val="24"/>
              </w:rPr>
            </w:r>
            <w:r/>
          </w:p>
        </w:tc>
        <w:tc>
          <w:tcPr>
            <w:tcW w:w="4790" w:type="dxa"/>
            <w:vAlign w:val="center"/>
            <w:textDirection w:val="lrTb"/>
            <w:noWrap w:val="false"/>
          </w:tcPr>
          <w:p>
            <w:pPr>
              <w:pStyle w:val="833"/>
              <w:ind w:firstLine="480"/>
              <w:spacing w:line="360" w:lineRule="auto"/>
              <w:rPr>
                <w:rFonts w:hint="eastAsia" w:ascii="宋体" w:hAnsi="宋体" w:cs="宋体"/>
                <w:sz w:val="24"/>
                <w:lang w:bidi="mr-IN"/>
              </w:rPr>
            </w:pPr>
            <w:r>
              <w:rPr>
                <w:rFonts w:hint="eastAsia" w:ascii="宋体" w:hAnsi="宋体" w:cs="宋体"/>
                <w:sz w:val="24"/>
                <w:lang w:bidi="mr-IN"/>
              </w:rPr>
              <w:t xml:space="preserve">（1）安全技术措施设计科学合理、风险点位识别明确，且针对现场人员与文物安全的风险防范措施完备的，得2分；每缺少1项扣1分，本小项最高得2分。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5.0</w:t>
            </w:r>
            <w:r/>
          </w:p>
        </w:tc>
      </w:tr>
      <w:tr>
        <w:trPr>
          <w:trHeight w:val="371"/>
        </w:trPr>
        <w:tc>
          <w:tcPr>
            <w:tcW w:w="1011"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（2）安全责任体系健全完善，且提供有效证明材料的，得2分；未提供有效证明材料的不得分。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71"/>
        </w:trPr>
        <w:tc>
          <w:tcPr>
            <w:tcW w:w="1011"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（3）安全管理制度健全完备并提供有效证明材料的，得1分；未提供有效证明材料的不得分。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371"/>
        </w:trPr>
        <w:tc>
          <w:tcPr>
            <w:tcW w:w="1011"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790" w:type="dxa"/>
            <w:vAlign w:val="center"/>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本项最多得5分。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441"/>
        </w:trPr>
        <w:tc>
          <w:tcPr>
            <w:tcW w:w="1011"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1.3</w:t>
            </w:r>
            <w:r/>
          </w:p>
        </w:tc>
        <w:tc>
          <w:tcPr>
            <w:tcW w:w="2099"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质量技术控制措施（</w:t>
            </w:r>
            <w:r>
              <w:rPr>
                <w:rFonts w:hint="eastAsia" w:ascii="宋体" w:hAnsi="宋体" w:cs="宋体"/>
                <w:sz w:val="24"/>
                <w:lang w:bidi="mr-IN"/>
              </w:rPr>
              <w:t xml:space="preserve">内容包括但不限于</w:t>
            </w:r>
            <w:r>
              <w:rPr>
                <w:rFonts w:hint="eastAsia" w:ascii="宋体" w:hAnsi="宋体" w:cs="宋体"/>
                <w:sz w:val="24"/>
              </w:rPr>
              <w:t xml:space="preserve">①质量管理方案；②质量保障措施；③后续服务的安排及保证措施）</w:t>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（1）质量管理方案目标明确、内容完备，设计文件质量成果符合采购文件要求，得2分；不符合采购文件要求的，不得分。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restart"/>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10.0</w:t>
            </w:r>
            <w:r/>
          </w:p>
        </w:tc>
      </w:tr>
      <w:tr>
        <w:trPr>
          <w:trHeight w:val="441"/>
        </w:trPr>
        <w:tc>
          <w:tcPr>
            <w:tcW w:w="1011"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（2）有完整的质量保证体系的，得2分；不完整的不得分。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441"/>
        </w:trPr>
        <w:tc>
          <w:tcPr>
            <w:tcW w:w="1011"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479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（3）设计文件遵循“不改变文物原状”和“最小干预原则”，有针对文物建筑现状的基本测量分析，有完善、科学、可行的质量保障措施的，得2分；每缺少1项扣1分，本小项最高得2分。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441"/>
        </w:trPr>
        <w:tc>
          <w:tcPr>
            <w:tcW w:w="1011"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（4）施工阶段能配备一名设计师常驻项目现场，及时解决处理设计有关各类问题的，得2分；施工阶段不配备设计师常驻项目现场的，不得分。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441"/>
        </w:trPr>
        <w:tc>
          <w:tcPr>
            <w:tcW w:w="1011"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4790" w:type="dxa"/>
            <w:vAlign w:val="center"/>
            <w:textDirection w:val="lrTb"/>
            <w:noWrap w:val="false"/>
          </w:tcPr>
          <w:p>
            <w:pPr>
              <w:pStyle w:val="833"/>
              <w:ind w:firstLine="480"/>
              <w:spacing w:line="360" w:lineRule="auto"/>
              <w:rPr>
                <w:rFonts w:hint="eastAsia" w:ascii="宋体" w:hAnsi="宋体" w:cs="宋体"/>
                <w:sz w:val="24"/>
              </w:rPr>
            </w:pPr>
            <w:r>
              <w:rPr>
                <w:rFonts w:hint="eastAsia" w:ascii="宋体" w:hAnsi="宋体" w:cs="宋体"/>
                <w:sz w:val="24"/>
              </w:rPr>
              <w:t xml:space="preserve">（5）对施工过程中可能产生的质量缺陷有提示，且提出针对性应对措施的，得2分；未提出针对性措施的不得分。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441"/>
        </w:trPr>
        <w:tc>
          <w:tcPr>
            <w:tcW w:w="1011"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479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本项最多得10分。</w:t>
            </w:r>
            <w:r/>
          </w:p>
        </w:tc>
        <w:tc>
          <w:tcPr>
            <w:tcW w:w="9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907" w:type="dxa"/>
            <w:vAlign w:val="center"/>
            <w:vMerge w:val="continue"/>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trHeight w:val="1519"/>
        </w:trPr>
        <w:tc>
          <w:tcPr>
            <w:tcW w:w="1011" w:type="dxa"/>
            <w:vAlign w:val="center"/>
            <w:vMerge w:val="restart"/>
            <w:textDirection w:val="lrTb"/>
            <w:noWrap w:val="false"/>
          </w:tcPr>
          <w:p>
            <w:pPr>
              <w:ind w:right="34"/>
              <w:jc w:val="center"/>
              <w:spacing w:line="360" w:lineRule="auto"/>
              <w:widowControl/>
              <w:rPr>
                <w:rFonts w:hint="eastAsia" w:ascii="宋体" w:hAnsi="宋体" w:cs="宋体"/>
                <w:sz w:val="24"/>
              </w:rPr>
            </w:pPr>
            <w:r/>
            <w:bookmarkStart w:id="110" w:name="page52"/>
            <w:r/>
            <w:bookmarkEnd w:id="110"/>
            <w:r>
              <w:rPr>
                <w:rFonts w:hint="eastAsia" w:ascii="宋体" w:hAnsi="宋体" w:cs="宋体"/>
                <w:sz w:val="24"/>
              </w:rPr>
              <w:t xml:space="preserve">1.4</w:t>
            </w:r>
            <w:r/>
          </w:p>
        </w:tc>
        <w:tc>
          <w:tcPr>
            <w:tcW w:w="2099"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进度保障措施（内容包括但不限于①设计周期和工作计划；②进度保障措施）</w:t>
            </w:r>
            <w:r/>
          </w:p>
        </w:tc>
        <w:tc>
          <w:tcPr>
            <w:tcW w:w="4790" w:type="dxa"/>
            <w:vAlign w:val="center"/>
            <w:textDirection w:val="lrTb"/>
            <w:noWrap w:val="false"/>
          </w:tcPr>
          <w:p>
            <w:pPr>
              <w:pStyle w:val="850"/>
              <w:ind w:firstLine="480"/>
              <w:spacing w:line="360" w:lineRule="auto"/>
              <w:rPr>
                <w:rFonts w:hint="eastAsia" w:ascii="宋体" w:hAnsi="宋体" w:eastAsia="宋体" w:cs="宋体"/>
                <w:sz w:val="24"/>
              </w:rPr>
            </w:pPr>
            <w:r>
              <w:rPr>
                <w:rFonts w:hint="eastAsia" w:ascii="宋体" w:hAnsi="宋体" w:eastAsia="宋体" w:cs="宋体"/>
                <w:sz w:val="24"/>
              </w:rPr>
              <w:t xml:space="preserve">（1）设计周期安排合理，有可行的总体工作计划和专业设计进度计划的，得2分；每缺少1项扣1分，本小项最高得2分。</w:t>
            </w:r>
            <w:r/>
          </w:p>
        </w:tc>
        <w:tc>
          <w:tcPr>
            <w:tcW w:w="907" w:type="dxa"/>
            <w:vAlign w:val="center"/>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restart"/>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t xml:space="preserve">5.0</w:t>
            </w:r>
            <w:r/>
          </w:p>
        </w:tc>
      </w:tr>
      <w:tr>
        <w:trPr>
          <w:trHeight w:val="1519"/>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4790" w:type="dxa"/>
            <w:vAlign w:val="center"/>
            <w:textDirection w:val="lrTb"/>
            <w:noWrap w:val="false"/>
          </w:tcPr>
          <w:p>
            <w:pPr>
              <w:pStyle w:val="850"/>
              <w:ind w:firstLine="480"/>
              <w:spacing w:line="360" w:lineRule="auto"/>
              <w:rPr>
                <w:rFonts w:hint="eastAsia" w:ascii="宋体" w:hAnsi="宋体" w:eastAsia="宋体" w:cs="宋体"/>
                <w:sz w:val="24"/>
              </w:rPr>
            </w:pPr>
            <w:r>
              <w:rPr>
                <w:rFonts w:hint="eastAsia" w:ascii="宋体" w:hAnsi="宋体" w:eastAsia="宋体" w:cs="宋体"/>
                <w:sz w:val="24"/>
              </w:rPr>
              <w:t xml:space="preserve">（2）进度保障措施可靠，有进度管理方案以及针对性保障措施的，得2分；每缺少1项扣1分，本小项最高得2分。</w:t>
            </w:r>
            <w:r/>
          </w:p>
        </w:tc>
        <w:tc>
          <w:tcPr>
            <w:tcW w:w="907" w:type="dxa"/>
            <w:vAlign w:val="center"/>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continue"/>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r>
            <w:r/>
          </w:p>
        </w:tc>
      </w:tr>
      <w:tr>
        <w:trPr>
          <w:trHeight w:val="1519"/>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4790" w:type="dxa"/>
            <w:vAlign w:val="center"/>
            <w:textDirection w:val="lrTb"/>
            <w:noWrap w:val="false"/>
          </w:tcPr>
          <w:p>
            <w:pPr>
              <w:pStyle w:val="850"/>
              <w:ind w:firstLine="480"/>
              <w:spacing w:line="360" w:lineRule="auto"/>
              <w:rPr>
                <w:rFonts w:hint="eastAsia" w:ascii="宋体" w:hAnsi="宋体" w:eastAsia="宋体" w:cs="宋体"/>
                <w:sz w:val="24"/>
              </w:rPr>
            </w:pPr>
            <w:r>
              <w:rPr>
                <w:rFonts w:hint="eastAsia" w:ascii="宋体" w:hAnsi="宋体" w:eastAsia="宋体" w:cs="宋体"/>
                <w:sz w:val="24"/>
                <w:szCs w:val="24"/>
              </w:rPr>
              <w:t xml:space="preserve">（3）响应机制完善，采购人有需求时，能第一时间与采购人联系并及时解决问题，得1分。未明确响应机制的，不得分。</w:t>
            </w:r>
            <w:r/>
          </w:p>
        </w:tc>
        <w:tc>
          <w:tcPr>
            <w:tcW w:w="907" w:type="dxa"/>
            <w:vAlign w:val="center"/>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t xml:space="preserve">1.0</w:t>
            </w:r>
            <w:r/>
          </w:p>
        </w:tc>
        <w:tc>
          <w:tcPr>
            <w:tcW w:w="907" w:type="dxa"/>
            <w:vAlign w:val="center"/>
            <w:vMerge w:val="continue"/>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r>
            <w:r/>
          </w:p>
        </w:tc>
      </w:tr>
      <w:tr>
        <w:trPr>
          <w:trHeight w:val="429"/>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4790"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本项最多得5分。</w:t>
            </w:r>
            <w:r/>
          </w:p>
        </w:tc>
        <w:tc>
          <w:tcPr>
            <w:tcW w:w="907" w:type="dxa"/>
            <w:vAlign w:val="center"/>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r>
            <w:r/>
          </w:p>
        </w:tc>
        <w:tc>
          <w:tcPr>
            <w:tcW w:w="907" w:type="dxa"/>
            <w:vAlign w:val="center"/>
            <w:vMerge w:val="continue"/>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r>
            <w:r/>
          </w:p>
        </w:tc>
      </w:tr>
      <w:tr>
        <w:trPr>
          <w:trHeight w:val="810"/>
        </w:trPr>
        <w:tc>
          <w:tcPr>
            <w:tcW w:w="1011" w:type="dxa"/>
            <w:vAlign w:val="center"/>
            <w:vMerge w:val="restart"/>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t xml:space="preserve">1.5</w:t>
            </w:r>
            <w:r/>
          </w:p>
        </w:tc>
        <w:tc>
          <w:tcPr>
            <w:tcW w:w="2099" w:type="dxa"/>
            <w:vAlign w:val="center"/>
            <w:vMerge w:val="restart"/>
            <w:textDirection w:val="lrTb"/>
            <w:noWrap w:val="false"/>
          </w:tcPr>
          <w:p>
            <w:pPr>
              <w:pStyle w:val="850"/>
              <w:ind w:firstLine="0"/>
              <w:spacing w:line="360" w:lineRule="auto"/>
              <w:rPr>
                <w:rFonts w:hint="eastAsia" w:ascii="宋体" w:hAnsi="宋体" w:eastAsia="宋体" w:cs="宋体"/>
                <w:sz w:val="24"/>
              </w:rPr>
            </w:pPr>
            <w:r>
              <w:rPr>
                <w:rFonts w:hint="eastAsia" w:ascii="宋体" w:hAnsi="宋体" w:eastAsia="宋体" w:cs="宋体"/>
                <w:sz w:val="24"/>
              </w:rPr>
              <w:t xml:space="preserve">设计团队组成及责任分工（内容包括但不限于①针对本项目制定的组织架构；②设计团队人员配备及相关职责划分）</w:t>
            </w:r>
            <w:r/>
          </w:p>
        </w:tc>
        <w:tc>
          <w:tcPr>
            <w:tcW w:w="4790" w:type="dxa"/>
            <w:vAlign w:val="center"/>
            <w:textDirection w:val="lrTb"/>
            <w:noWrap w:val="false"/>
          </w:tcPr>
          <w:p>
            <w:pPr>
              <w:pStyle w:val="850"/>
              <w:ind w:firstLine="480"/>
              <w:spacing w:line="360" w:lineRule="auto"/>
              <w:rPr>
                <w:rFonts w:hint="eastAsia" w:ascii="宋体" w:hAnsi="宋体" w:eastAsia="宋体" w:cs="宋体"/>
                <w:sz w:val="24"/>
              </w:rPr>
            </w:pPr>
            <w:r>
              <w:rPr>
                <w:rFonts w:hint="eastAsia" w:ascii="宋体" w:hAnsi="宋体" w:eastAsia="宋体" w:cs="宋体"/>
                <w:sz w:val="24"/>
                <w:szCs w:val="24"/>
              </w:rPr>
              <w:t xml:space="preserve">（1）组织架构明晰，有组织架构示意图，得2分；未提供组织架构示意图的，不得分。</w:t>
            </w:r>
            <w:r/>
          </w:p>
        </w:tc>
        <w:tc>
          <w:tcPr>
            <w:tcW w:w="907" w:type="dxa"/>
            <w:vAlign w:val="center"/>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t xml:space="preserve">2.0</w:t>
            </w:r>
            <w:r/>
          </w:p>
        </w:tc>
        <w:tc>
          <w:tcPr>
            <w:tcW w:w="907" w:type="dxa"/>
            <w:vAlign w:val="center"/>
            <w:vMerge w:val="restart"/>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t xml:space="preserve">10.0</w:t>
            </w:r>
            <w:r/>
          </w:p>
        </w:tc>
      </w:tr>
      <w:tr>
        <w:trPr>
          <w:trHeight w:val="810"/>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790" w:type="dxa"/>
            <w:vAlign w:val="center"/>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（2）设计团队人员专业配备齐全，职责分工明确，且提供有效的资格证明材料的，得4分；未提供有效的资格证明材料的，不得分。</w:t>
            </w:r>
            <w:r/>
          </w:p>
        </w:tc>
        <w:tc>
          <w:tcPr>
            <w:tcW w:w="907" w:type="dxa"/>
            <w:vAlign w:val="center"/>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t xml:space="preserve">4.0</w:t>
            </w:r>
            <w:r/>
          </w:p>
        </w:tc>
        <w:tc>
          <w:tcPr>
            <w:tcW w:w="907" w:type="dxa"/>
            <w:vAlign w:val="center"/>
            <w:vMerge w:val="continue"/>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r>
            <w:r/>
          </w:p>
        </w:tc>
      </w:tr>
      <w:tr>
        <w:trPr>
          <w:trHeight w:val="810"/>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790" w:type="dxa"/>
            <w:vAlign w:val="center"/>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（3）设计团队有内部专家库或聘请外部顾问（如知名古建筑专家、材料学专家等）用于解决关键技术难题，并提供相关证明材料的，得4分；未提供相关证明材料的，不得分。</w:t>
            </w:r>
            <w:r/>
          </w:p>
        </w:tc>
        <w:tc>
          <w:tcPr>
            <w:tcW w:w="907" w:type="dxa"/>
            <w:vAlign w:val="center"/>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t xml:space="preserve">4.0</w:t>
            </w:r>
            <w:r/>
          </w:p>
        </w:tc>
        <w:tc>
          <w:tcPr>
            <w:tcW w:w="907" w:type="dxa"/>
            <w:vAlign w:val="center"/>
            <w:vMerge w:val="continue"/>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r>
            <w:r/>
          </w:p>
        </w:tc>
      </w:tr>
      <w:tr>
        <w:trPr>
          <w:trHeight w:val="449"/>
        </w:trPr>
        <w:tc>
          <w:tcPr>
            <w:tcW w:w="1011" w:type="dxa"/>
            <w:vAlign w:val="center"/>
            <w:vMerge w:val="continue"/>
            <w:textDirection w:val="lrTb"/>
            <w:noWrap w:val="false"/>
          </w:tcPr>
          <w:p>
            <w:pPr>
              <w:ind w:right="34"/>
              <w:jc w:val="center"/>
              <w:spacing w:line="360" w:lineRule="auto"/>
              <w:widowControl/>
              <w:rPr>
                <w:rFonts w:hint="eastAsia" w:ascii="宋体" w:hAnsi="宋体" w:cs="宋体"/>
                <w:sz w:val="24"/>
              </w:rPr>
            </w:pPr>
            <w:r>
              <w:rPr>
                <w:rFonts w:hint="eastAsia" w:ascii="宋体" w:hAnsi="宋体" w:cs="宋体"/>
                <w:sz w:val="24"/>
              </w:rPr>
            </w:r>
            <w:r/>
          </w:p>
        </w:tc>
        <w:tc>
          <w:tcPr>
            <w:tcW w:w="2099" w:type="dxa"/>
            <w:vAlign w:val="center"/>
            <w:vMerge w:val="continue"/>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790" w:type="dxa"/>
            <w:vAlign w:val="center"/>
            <w:textDirection w:val="lrTb"/>
            <w:noWrap w:val="false"/>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本项最多得10分。</w:t>
            </w:r>
            <w:r/>
          </w:p>
        </w:tc>
        <w:tc>
          <w:tcPr>
            <w:tcW w:w="907" w:type="dxa"/>
            <w:vAlign w:val="center"/>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r>
            <w:r/>
          </w:p>
        </w:tc>
        <w:tc>
          <w:tcPr>
            <w:tcW w:w="907" w:type="dxa"/>
            <w:vAlign w:val="center"/>
            <w:vMerge w:val="continue"/>
            <w:textDirection w:val="lrTb"/>
            <w:noWrap w:val="false"/>
          </w:tcPr>
          <w:p>
            <w:pPr>
              <w:ind w:right="74"/>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b/>
          <w:sz w:val="24"/>
        </w:rPr>
      </w:pPr>
      <w:r>
        <w:rPr>
          <w:rFonts w:hint="eastAsia" w:ascii="宋体" w:hAnsi="宋体" w:cs="宋体"/>
          <w:b/>
          <w:sz w:val="24"/>
        </w:rPr>
        <w:t xml:space="preserve">（二）商务评估</w:t>
      </w:r>
      <w:r/>
    </w:p>
    <w:tbl>
      <w:tblPr>
        <w:tblStyle w:val="832"/>
        <w:tblW w:w="9717"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1"/>
        <w:gridCol w:w="1559"/>
        <w:gridCol w:w="5320"/>
        <w:gridCol w:w="1817"/>
      </w:tblGrid>
      <w:tr>
        <w:trPr>
          <w:trHeight w:val="724"/>
        </w:trPr>
        <w:tc>
          <w:tcPr>
            <w:tcW w:w="1021" w:type="dxa"/>
            <w:vAlign w:val="center"/>
            <w:textDirection w:val="lrTb"/>
            <w:noWrap/>
          </w:tcPr>
          <w:p>
            <w:pPr>
              <w:jc w:val="center"/>
              <w:spacing w:line="240" w:lineRule="exact"/>
              <w:rPr>
                <w:rFonts w:hint="eastAsia" w:ascii="宋体" w:hAnsi="宋体" w:cs="宋体"/>
                <w:b/>
                <w:sz w:val="24"/>
              </w:rPr>
            </w:pPr>
            <w:r>
              <w:rPr>
                <w:rFonts w:hint="eastAsia" w:ascii="宋体" w:hAnsi="宋体" w:cs="宋体"/>
                <w:b/>
                <w:sz w:val="24"/>
              </w:rPr>
              <w:t xml:space="preserve">序号</w:t>
            </w:r>
            <w:r/>
          </w:p>
        </w:tc>
        <w:tc>
          <w:tcPr>
            <w:tcW w:w="1559" w:type="dxa"/>
            <w:vAlign w:val="center"/>
            <w:textDirection w:val="lrTb"/>
            <w:noWrap/>
          </w:tcPr>
          <w:p>
            <w:pPr>
              <w:jc w:val="center"/>
              <w:spacing w:line="240" w:lineRule="exact"/>
              <w:rPr>
                <w:rFonts w:hint="eastAsia" w:ascii="宋体" w:hAnsi="宋体" w:cs="宋体"/>
                <w:b/>
                <w:sz w:val="24"/>
              </w:rPr>
            </w:pPr>
            <w:r>
              <w:rPr>
                <w:rFonts w:hint="eastAsia" w:ascii="宋体" w:hAnsi="宋体" w:cs="宋体"/>
                <w:b/>
                <w:sz w:val="24"/>
              </w:rPr>
              <w:t xml:space="preserve">评审因素</w:t>
            </w:r>
            <w:r/>
          </w:p>
        </w:tc>
        <w:tc>
          <w:tcPr>
            <w:tcW w:w="5320" w:type="dxa"/>
            <w:vAlign w:val="center"/>
            <w:textDirection w:val="lrTb"/>
            <w:noWrap/>
          </w:tcPr>
          <w:p>
            <w:pPr>
              <w:jc w:val="center"/>
              <w:spacing w:line="240" w:lineRule="exact"/>
              <w:rPr>
                <w:rFonts w:hint="eastAsia" w:ascii="宋体" w:hAnsi="宋体" w:cs="宋体"/>
                <w:b/>
                <w:sz w:val="24"/>
              </w:rPr>
            </w:pPr>
            <w:r>
              <w:rPr>
                <w:rFonts w:hint="eastAsia" w:ascii="宋体" w:hAnsi="宋体" w:cs="宋体"/>
                <w:b/>
                <w:sz w:val="24"/>
              </w:rPr>
              <w:t xml:space="preserve">评审细则</w:t>
            </w:r>
            <w:r/>
          </w:p>
        </w:tc>
        <w:tc>
          <w:tcPr>
            <w:tcW w:w="1817" w:type="dxa"/>
            <w:vAlign w:val="center"/>
            <w:textDirection w:val="lrTb"/>
            <w:noWrap/>
          </w:tcPr>
          <w:p>
            <w:pPr>
              <w:jc w:val="center"/>
              <w:spacing w:line="240" w:lineRule="exact"/>
              <w:rPr>
                <w:rFonts w:hint="eastAsia" w:ascii="宋体" w:hAnsi="宋体" w:cs="宋体"/>
                <w:b/>
                <w:sz w:val="24"/>
              </w:rPr>
            </w:pPr>
            <w:r>
              <w:rPr>
                <w:rFonts w:hint="eastAsia" w:ascii="宋体" w:hAnsi="宋体" w:cs="宋体"/>
                <w:b/>
                <w:sz w:val="24"/>
              </w:rPr>
              <w:t xml:space="preserve">总分值</w:t>
            </w:r>
            <w:r/>
          </w:p>
        </w:tc>
      </w:tr>
      <w:tr>
        <w:trPr>
          <w:trHeight w:val="530"/>
        </w:trPr>
        <w:tc>
          <w:tcPr>
            <w:gridSpan w:val="4"/>
            <w:tcW w:w="9717" w:type="dxa"/>
            <w:vAlign w:val="center"/>
            <w:textDirection w:val="lrTb"/>
            <w:noWrap/>
          </w:tcPr>
          <w:p>
            <w:pPr>
              <w:jc w:val="center"/>
              <w:spacing w:line="240" w:lineRule="exact"/>
              <w:rPr>
                <w:rFonts w:hint="eastAsia" w:ascii="宋体" w:hAnsi="宋体" w:cs="宋体"/>
                <w:sz w:val="24"/>
              </w:rPr>
            </w:pPr>
            <w:r>
              <w:rPr>
                <w:rFonts w:hint="eastAsia" w:ascii="宋体" w:hAnsi="宋体" w:cs="宋体"/>
                <w:bCs/>
                <w:spacing w:val="6"/>
                <w:sz w:val="24"/>
              </w:rPr>
              <w:t xml:space="preserve">商务评估（40分）</w:t>
            </w:r>
            <w:r/>
          </w:p>
        </w:tc>
      </w:tr>
      <w:tr>
        <w:trPr>
          <w:trHeight w:val="1204"/>
        </w:trPr>
        <w:tc>
          <w:tcPr>
            <w:tcW w:w="1021" w:type="dxa"/>
            <w:vAlign w:val="center"/>
            <w:textDirection w:val="lrTb"/>
            <w:noWrap/>
          </w:tcPr>
          <w:p>
            <w:pPr>
              <w:jc w:val="center"/>
              <w:spacing w:line="320" w:lineRule="exact"/>
              <w:rPr>
                <w:rFonts w:hint="eastAsia" w:ascii="宋体" w:hAnsi="宋体" w:cs="宋体"/>
                <w:sz w:val="24"/>
              </w:rPr>
            </w:pPr>
            <w:r>
              <w:rPr>
                <w:rFonts w:hint="eastAsia" w:ascii="宋体" w:hAnsi="宋体" w:cs="宋体"/>
                <w:bCs/>
                <w:sz w:val="24"/>
              </w:rPr>
              <w:t xml:space="preserve">1.1</w:t>
            </w:r>
            <w:r/>
          </w:p>
        </w:tc>
        <w:tc>
          <w:tcPr>
            <w:tcW w:w="1559" w:type="dxa"/>
            <w:vAlign w:val="center"/>
            <w:textDirection w:val="lrTb"/>
            <w:noWrap/>
          </w:tcPr>
          <w:p>
            <w:pPr>
              <w:jc w:val="center"/>
              <w:spacing w:line="360" w:lineRule="auto"/>
              <w:rPr>
                <w:rFonts w:hint="eastAsia" w:ascii="宋体" w:hAnsi="宋体" w:cs="宋体"/>
                <w:bCs/>
                <w:spacing w:val="6"/>
                <w:sz w:val="24"/>
              </w:rPr>
            </w:pPr>
            <w:r>
              <w:rPr>
                <w:rFonts w:hint="eastAsia" w:ascii="宋体" w:hAnsi="宋体" w:cs="宋体"/>
                <w:bCs/>
                <w:spacing w:val="6"/>
                <w:sz w:val="24"/>
              </w:rPr>
              <w:t xml:space="preserve">业绩评价</w:t>
            </w:r>
            <w:r/>
          </w:p>
        </w:tc>
        <w:tc>
          <w:tcPr>
            <w:tcW w:w="5320" w:type="dxa"/>
            <w:vAlign w:val="center"/>
            <w:textDirection w:val="lrTb"/>
            <w:noWrap/>
          </w:tcPr>
          <w:p>
            <w:pPr>
              <w:pStyle w:val="85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供应商提供自 2020年1月1日（以合同签订时间为准）至今已完成的类似设计业绩，每提供一个得3分，本项最高得6分。</w:t>
            </w:r>
            <w:r/>
          </w:p>
          <w:p>
            <w:pPr>
              <w:ind w:firstLine="506"/>
              <w:spacing w:line="360" w:lineRule="auto"/>
              <w:rPr>
                <w:rFonts w:hint="eastAsia" w:ascii="宋体" w:hAnsi="宋体" w:cs="宋体"/>
                <w:b/>
                <w:spacing w:val="6"/>
                <w:sz w:val="24"/>
                <w:lang w:val="zh-CN"/>
              </w:rPr>
            </w:pPr>
            <w:r>
              <w:rPr>
                <w:rFonts w:hint="eastAsia" w:ascii="宋体" w:hAnsi="宋体" w:cs="宋体"/>
                <w:b/>
                <w:spacing w:val="6"/>
                <w:sz w:val="24"/>
                <w:lang w:val="zh-CN"/>
              </w:rPr>
              <w:t xml:space="preserve">注：1.</w:t>
            </w:r>
            <w:r>
              <w:rPr>
                <w:rFonts w:hint="eastAsia" w:ascii="宋体" w:hAnsi="宋体" w:cs="宋体"/>
                <w:b/>
                <w:spacing w:val="6"/>
                <w:sz w:val="24"/>
              </w:rPr>
              <w:t xml:space="preserve">提供合同扫描</w:t>
            </w:r>
            <w:r>
              <w:rPr>
                <w:rFonts w:hint="eastAsia" w:ascii="宋体" w:hAnsi="宋体" w:cs="宋体"/>
                <w:b/>
                <w:spacing w:val="6"/>
                <w:sz w:val="24"/>
                <w:lang w:val="zh-CN"/>
              </w:rPr>
              <w:t xml:space="preserve">件并加盖公章和主管部门的批复文件扫描件并加盖公章。</w:t>
            </w:r>
            <w:r/>
          </w:p>
          <w:p>
            <w:pPr>
              <w:ind w:firstLine="506"/>
              <w:spacing w:line="360" w:lineRule="auto"/>
              <w:rPr>
                <w:rFonts w:hint="eastAsia" w:ascii="宋体" w:hAnsi="宋体" w:cs="宋体"/>
                <w:bCs/>
                <w:spacing w:val="6"/>
                <w:sz w:val="24"/>
              </w:rPr>
            </w:pPr>
            <w:r>
              <w:rPr>
                <w:rFonts w:hint="eastAsia" w:ascii="宋体" w:hAnsi="宋体" w:cs="宋体"/>
                <w:b/>
                <w:spacing w:val="6"/>
                <w:sz w:val="24"/>
              </w:rPr>
              <w:t xml:space="preserve">2.</w:t>
            </w:r>
            <w:r>
              <w:rPr>
                <w:rFonts w:hint="eastAsia" w:ascii="宋体" w:hAnsi="宋体" w:cs="宋体"/>
                <w:b/>
                <w:spacing w:val="6"/>
                <w:sz w:val="24"/>
                <w:lang w:val="zh-CN"/>
              </w:rPr>
              <w:t xml:space="preserve">未提供或提供不全面的，不得分。</w:t>
            </w:r>
            <w:r/>
          </w:p>
        </w:tc>
        <w:tc>
          <w:tcPr>
            <w:tcW w:w="1817" w:type="dxa"/>
            <w:vAlign w:val="center"/>
            <w:textDirection w:val="lrTb"/>
            <w:noWrap/>
          </w:tcPr>
          <w:p>
            <w:pPr>
              <w:jc w:val="center"/>
              <w:spacing w:line="320" w:lineRule="exact"/>
              <w:rPr>
                <w:rFonts w:hint="eastAsia" w:ascii="宋体" w:hAnsi="宋体" w:cs="宋体"/>
                <w:sz w:val="24"/>
              </w:rPr>
            </w:pPr>
            <w:r>
              <w:rPr>
                <w:rFonts w:hint="eastAsia" w:ascii="宋体" w:hAnsi="宋体" w:cs="宋体"/>
                <w:sz w:val="24"/>
              </w:rPr>
              <w:t xml:space="preserve">6.0</w:t>
            </w:r>
            <w:r/>
          </w:p>
        </w:tc>
      </w:tr>
      <w:tr>
        <w:trPr>
          <w:trHeight w:val="699"/>
        </w:trPr>
        <w:tc>
          <w:tcPr>
            <w:tcW w:w="1021" w:type="dxa"/>
            <w:vAlign w:val="center"/>
            <w:textDirection w:val="lrTb"/>
            <w:noWrap/>
          </w:tcPr>
          <w:p>
            <w:pPr>
              <w:jc w:val="center"/>
              <w:spacing w:line="320" w:lineRule="exact"/>
              <w:rPr>
                <w:rFonts w:hint="eastAsia" w:ascii="宋体" w:hAnsi="宋体" w:cs="宋体"/>
                <w:sz w:val="24"/>
              </w:rPr>
            </w:pPr>
            <w:r>
              <w:rPr>
                <w:rFonts w:hint="eastAsia" w:ascii="宋体" w:hAnsi="宋体" w:cs="宋体"/>
                <w:bCs/>
                <w:sz w:val="24"/>
              </w:rPr>
              <w:t xml:space="preserve">1.2</w:t>
            </w:r>
            <w:r/>
          </w:p>
        </w:tc>
        <w:tc>
          <w:tcPr>
            <w:tcW w:w="1559" w:type="dxa"/>
            <w:vAlign w:val="center"/>
            <w:textDirection w:val="lrTb"/>
            <w:noWrap/>
          </w:tcPr>
          <w:p>
            <w:pPr>
              <w:jc w:val="center"/>
              <w:spacing w:line="360" w:lineRule="auto"/>
              <w:rPr>
                <w:rFonts w:hint="eastAsia" w:ascii="宋体" w:hAnsi="宋体" w:cs="宋体"/>
                <w:bCs/>
                <w:spacing w:val="6"/>
                <w:sz w:val="24"/>
              </w:rPr>
            </w:pPr>
            <w:r>
              <w:rPr>
                <w:rFonts w:hint="eastAsia" w:ascii="宋体" w:hAnsi="宋体" w:cs="宋体"/>
                <w:bCs/>
                <w:spacing w:val="6"/>
                <w:sz w:val="24"/>
              </w:rPr>
              <w:t xml:space="preserve">项目负责人评价</w:t>
            </w:r>
            <w:r/>
          </w:p>
        </w:tc>
        <w:tc>
          <w:tcPr>
            <w:tcW w:w="5320" w:type="dxa"/>
            <w:vAlign w:val="center"/>
            <w:textDirection w:val="lrTb"/>
            <w:noWrap/>
          </w:tcPr>
          <w:p>
            <w:pPr>
              <w:ind w:firstLine="504"/>
              <w:jc w:val="left"/>
              <w:spacing w:line="360" w:lineRule="auto"/>
              <w:rPr>
                <w:rFonts w:hint="eastAsia" w:ascii="宋体" w:hAnsi="宋体" w:cs="宋体"/>
                <w:bCs/>
                <w:spacing w:val="6"/>
                <w:sz w:val="24"/>
              </w:rPr>
            </w:pPr>
            <w:r>
              <w:rPr>
                <w:rFonts w:hint="eastAsia" w:ascii="宋体" w:hAnsi="宋体" w:cs="宋体"/>
                <w:bCs/>
                <w:spacing w:val="6"/>
                <w:sz w:val="24"/>
              </w:rPr>
              <w:t xml:space="preserve">项目负责人1名：具备国家一级注册结构工程师证书得2分；具有高级工程师及以上职称的得2分、具有中级技术职称的得1分，本项最高得4分。</w:t>
            </w:r>
            <w:r/>
          </w:p>
          <w:p>
            <w:pPr>
              <w:ind w:firstLine="506"/>
              <w:spacing w:line="360" w:lineRule="auto"/>
              <w:rPr>
                <w:rFonts w:hint="eastAsia" w:ascii="宋体" w:hAnsi="宋体" w:cs="宋体"/>
                <w:sz w:val="24"/>
              </w:rPr>
            </w:pPr>
            <w:r>
              <w:rPr>
                <w:rFonts w:hint="eastAsia" w:ascii="宋体" w:hAnsi="宋体" w:cs="宋体"/>
                <w:b/>
                <w:spacing w:val="6"/>
                <w:sz w:val="24"/>
                <w:lang w:val="zh-CN"/>
              </w:rPr>
              <w:t xml:space="preserve">注：</w:t>
            </w:r>
            <w:r>
              <w:rPr>
                <w:rFonts w:hint="eastAsia" w:ascii="宋体" w:hAnsi="宋体" w:cs="宋体"/>
                <w:b/>
                <w:spacing w:val="6"/>
                <w:sz w:val="24"/>
              </w:rPr>
              <w:t xml:space="preserve">上述人员</w:t>
            </w:r>
            <w:r>
              <w:rPr>
                <w:rFonts w:hint="eastAsia" w:ascii="宋体" w:hAnsi="宋体" w:cs="宋体"/>
                <w:b/>
                <w:spacing w:val="6"/>
                <w:sz w:val="24"/>
                <w:lang w:val="zh-CN"/>
              </w:rPr>
              <w:t xml:space="preserve">须提供相关证书扫描件（加盖公章）及投标人近半年</w:t>
            </w:r>
            <w:r>
              <w:rPr>
                <w:rFonts w:hint="eastAsia" w:ascii="宋体" w:hAnsi="宋体" w:cs="宋体"/>
                <w:b/>
                <w:spacing w:val="6"/>
                <w:sz w:val="24"/>
              </w:rPr>
              <w:t xml:space="preserve">内</w:t>
            </w:r>
            <w:r>
              <w:rPr>
                <w:rFonts w:hint="eastAsia" w:ascii="宋体" w:hAnsi="宋体" w:cs="宋体"/>
                <w:b/>
                <w:spacing w:val="6"/>
                <w:sz w:val="24"/>
                <w:lang w:val="zh-CN"/>
              </w:rPr>
              <w:t xml:space="preserve">（202</w:t>
            </w:r>
            <w:r>
              <w:rPr>
                <w:rFonts w:hint="eastAsia" w:ascii="宋体" w:hAnsi="宋体" w:cs="宋体"/>
                <w:b/>
                <w:spacing w:val="6"/>
                <w:sz w:val="24"/>
              </w:rPr>
              <w:t xml:space="preserve">5</w:t>
            </w:r>
            <w:r>
              <w:rPr>
                <w:rFonts w:hint="eastAsia" w:ascii="宋体" w:hAnsi="宋体" w:cs="宋体"/>
                <w:b/>
                <w:spacing w:val="6"/>
                <w:sz w:val="24"/>
                <w:lang w:val="zh-CN"/>
              </w:rPr>
              <w:t xml:space="preserve">年</w:t>
            </w:r>
            <w:r>
              <w:rPr>
                <w:rFonts w:hint="eastAsia" w:ascii="宋体" w:hAnsi="宋体" w:cs="宋体"/>
                <w:b/>
                <w:spacing w:val="6"/>
                <w:sz w:val="24"/>
              </w:rPr>
              <w:t xml:space="preserve">2</w:t>
            </w:r>
            <w:r>
              <w:rPr>
                <w:rFonts w:hint="eastAsia" w:ascii="宋体" w:hAnsi="宋体" w:cs="宋体"/>
                <w:b/>
                <w:spacing w:val="6"/>
                <w:sz w:val="24"/>
                <w:lang w:val="zh-CN"/>
              </w:rPr>
              <w:t xml:space="preserve">月1日以来)任意一月为其缴纳的社保证明材料扫描件，否则不得分。外聘、派遣、退休等人员不参与本项得分。</w:t>
            </w:r>
            <w:r/>
          </w:p>
        </w:tc>
        <w:tc>
          <w:tcPr>
            <w:tcW w:w="1817" w:type="dxa"/>
            <w:vAlign w:val="center"/>
            <w:textDirection w:val="lrTb"/>
            <w:noWrap/>
          </w:tcPr>
          <w:p>
            <w:pPr>
              <w:jc w:val="center"/>
              <w:spacing w:line="320" w:lineRule="exact"/>
              <w:rPr>
                <w:rFonts w:hint="eastAsia" w:ascii="宋体" w:hAnsi="宋体" w:cs="宋体"/>
                <w:sz w:val="24"/>
              </w:rPr>
            </w:pPr>
            <w:r>
              <w:rPr>
                <w:rFonts w:hint="eastAsia" w:ascii="宋体" w:hAnsi="宋体" w:cs="宋体"/>
                <w:sz w:val="24"/>
              </w:rPr>
              <w:t xml:space="preserve">4.0</w:t>
            </w:r>
            <w:r/>
          </w:p>
        </w:tc>
      </w:tr>
      <w:tr>
        <w:trPr>
          <w:trHeight w:val="699"/>
        </w:trPr>
        <w:tc>
          <w:tcPr>
            <w:tcW w:w="1021" w:type="dxa"/>
            <w:vAlign w:val="center"/>
            <w:textDirection w:val="lrTb"/>
            <w:noWrap/>
          </w:tcPr>
          <w:p>
            <w:pPr>
              <w:jc w:val="center"/>
              <w:spacing w:line="320" w:lineRule="exact"/>
              <w:rPr>
                <w:rFonts w:hint="eastAsia" w:ascii="宋体" w:hAnsi="宋体" w:cs="宋体"/>
                <w:bCs/>
                <w:sz w:val="24"/>
              </w:rPr>
            </w:pPr>
            <w:r>
              <w:rPr>
                <w:rFonts w:hint="eastAsia" w:ascii="宋体" w:hAnsi="宋体" w:cs="宋体"/>
                <w:bCs/>
                <w:sz w:val="24"/>
              </w:rPr>
              <w:t xml:space="preserve">1.3</w:t>
            </w:r>
            <w:r/>
          </w:p>
        </w:tc>
        <w:tc>
          <w:tcPr>
            <w:tcW w:w="1559" w:type="dxa"/>
            <w:vAlign w:val="center"/>
            <w:textDirection w:val="lrTb"/>
            <w:noWrap/>
          </w:tcPr>
          <w:p>
            <w:pPr>
              <w:pStyle w:val="2369"/>
              <w:jc w:val="center"/>
              <w:rPr>
                <w:rFonts w:hint="eastAsia" w:ascii="宋体" w:hAnsi="宋体" w:eastAsia="宋体" w:cs="宋体"/>
                <w:bCs/>
                <w:spacing w:val="6"/>
                <w:lang w:val="zh-CN"/>
              </w:rPr>
            </w:pPr>
            <w:r>
              <w:rPr>
                <w:rFonts w:hint="eastAsia" w:ascii="宋体" w:hAnsi="宋体" w:eastAsia="宋体" w:cs="宋体"/>
                <w:bCs/>
                <w:spacing w:val="6"/>
              </w:rPr>
              <w:t xml:space="preserve">项目组人员评价</w:t>
            </w:r>
            <w:r>
              <w:rPr>
                <w:rFonts w:hint="eastAsia" w:ascii="宋体" w:hAnsi="宋体" w:eastAsia="宋体" w:cs="宋体"/>
                <w:bCs/>
                <w:spacing w:val="6"/>
                <w:lang w:val="zh-CN"/>
              </w:rPr>
              <w:t xml:space="preserve">（除项目负责人外）</w:t>
            </w:r>
            <w:r/>
          </w:p>
        </w:tc>
        <w:tc>
          <w:tcPr>
            <w:tcW w:w="5320" w:type="dxa"/>
            <w:vAlign w:val="center"/>
            <w:textDirection w:val="lrTb"/>
            <w:noWrap/>
          </w:tcPr>
          <w:p>
            <w:pPr>
              <w:pStyle w:val="2369"/>
              <w:numPr>
                <w:ilvl w:val="0"/>
                <w:numId w:val="3"/>
              </w:numPr>
              <w:ind w:firstLine="493"/>
              <w:spacing w:line="360" w:lineRule="auto"/>
              <w:rPr>
                <w:rFonts w:hint="eastAsia" w:ascii="宋体" w:hAnsi="宋体" w:eastAsia="宋体" w:cs="宋体"/>
                <w:bCs/>
                <w:spacing w:val="6"/>
                <w:lang w:val="zh-CN"/>
              </w:rPr>
            </w:pPr>
            <w:r>
              <w:rPr>
                <w:rFonts w:hint="eastAsia" w:ascii="宋体" w:hAnsi="宋体" w:eastAsia="宋体" w:cs="宋体"/>
                <w:bCs/>
                <w:spacing w:val="6"/>
              </w:rPr>
              <w:t xml:space="preserve">建筑专业人员1名：具备一级注册建筑师执业资格证书得3分；具有高级工程师及以上职称得2分、具有中级技术职称得1分，本项最高得5分。</w:t>
            </w:r>
            <w:r/>
          </w:p>
          <w:p>
            <w:pPr>
              <w:pStyle w:val="2369"/>
              <w:numPr>
                <w:ilvl w:val="0"/>
                <w:numId w:val="3"/>
              </w:numPr>
              <w:ind w:firstLine="493"/>
              <w:spacing w:line="360" w:lineRule="auto"/>
              <w:rPr>
                <w:rFonts w:hint="eastAsia" w:ascii="宋体" w:hAnsi="宋体" w:eastAsia="宋体" w:cs="宋体"/>
                <w:bCs/>
                <w:spacing w:val="6"/>
                <w:lang w:val="zh-CN"/>
              </w:rPr>
            </w:pPr>
            <w:r>
              <w:rPr>
                <w:rFonts w:hint="eastAsia" w:ascii="宋体" w:hAnsi="宋体" w:eastAsia="宋体" w:cs="宋体"/>
                <w:bCs/>
                <w:spacing w:val="6"/>
                <w:lang w:val="zh-CN"/>
              </w:rPr>
              <w:t xml:space="preserve">结构专业</w:t>
            </w:r>
            <w:r>
              <w:rPr>
                <w:rFonts w:hint="eastAsia" w:ascii="宋体" w:hAnsi="宋体" w:eastAsia="宋体" w:cs="宋体"/>
                <w:bCs/>
                <w:spacing w:val="6"/>
              </w:rPr>
              <w:t xml:space="preserve">人</w:t>
            </w:r>
            <w:r>
              <w:rPr>
                <w:rFonts w:hint="eastAsia" w:ascii="宋体" w:hAnsi="宋体" w:eastAsia="宋体" w:cs="宋体"/>
                <w:bCs/>
                <w:spacing w:val="6"/>
                <w:lang w:val="zh-CN"/>
              </w:rPr>
              <w:t xml:space="preserve">员1名：</w:t>
            </w:r>
            <w:r>
              <w:rPr>
                <w:rFonts w:hint="eastAsia" w:ascii="宋体" w:hAnsi="宋体" w:eastAsia="宋体" w:cs="宋体"/>
                <w:bCs/>
                <w:spacing w:val="6"/>
              </w:rPr>
              <w:t xml:space="preserve">具备一</w:t>
            </w:r>
            <w:r>
              <w:rPr>
                <w:rFonts w:hint="eastAsia" w:ascii="宋体" w:hAnsi="宋体" w:eastAsia="宋体" w:cs="宋体"/>
                <w:bCs/>
                <w:spacing w:val="6"/>
                <w:lang w:val="zh-CN"/>
              </w:rPr>
              <w:t xml:space="preserve">级注册结构工程师执业资格</w:t>
            </w:r>
            <w:r>
              <w:rPr>
                <w:rFonts w:hint="eastAsia" w:ascii="宋体" w:hAnsi="宋体" w:eastAsia="宋体" w:cs="宋体"/>
                <w:bCs/>
                <w:spacing w:val="6"/>
              </w:rPr>
              <w:t xml:space="preserve">证书</w:t>
            </w:r>
            <w:r>
              <w:rPr>
                <w:rFonts w:hint="eastAsia" w:ascii="宋体" w:hAnsi="宋体" w:eastAsia="宋体" w:cs="宋体"/>
                <w:bCs/>
                <w:spacing w:val="6"/>
                <w:lang w:val="zh-CN"/>
              </w:rPr>
              <w:t xml:space="preserve">得3分；</w:t>
            </w:r>
            <w:r>
              <w:rPr>
                <w:rFonts w:hint="eastAsia" w:ascii="宋体" w:hAnsi="宋体" w:eastAsia="宋体" w:cs="宋体"/>
                <w:bCs/>
                <w:spacing w:val="6"/>
              </w:rPr>
              <w:t xml:space="preserve">具有高级工程师及以上职称得2分、具有中级技术职称得1分，本项最高得5分。</w:t>
            </w:r>
            <w:r/>
          </w:p>
          <w:p>
            <w:pPr>
              <w:pStyle w:val="2369"/>
              <w:numPr>
                <w:ilvl w:val="0"/>
                <w:numId w:val="3"/>
              </w:numPr>
              <w:ind w:firstLine="458"/>
              <w:spacing w:line="360" w:lineRule="auto"/>
              <w:rPr>
                <w:rFonts w:hint="eastAsia" w:ascii="宋体" w:hAnsi="宋体" w:eastAsia="宋体" w:cs="宋体"/>
                <w:bCs/>
                <w:spacing w:val="6"/>
                <w:lang w:val="zh-CN"/>
              </w:rPr>
            </w:pPr>
            <w:r>
              <w:rPr>
                <w:rFonts w:hint="eastAsia" w:ascii="宋体" w:hAnsi="宋体" w:eastAsia="宋体" w:cs="宋体"/>
                <w:spacing w:val="-3"/>
              </w:rPr>
              <w:t xml:space="preserve">景观专业人员1名：具备风景园林相关专业</w:t>
            </w:r>
            <w:r>
              <w:rPr>
                <w:rFonts w:hint="eastAsia" w:ascii="宋体" w:hAnsi="宋体" w:eastAsia="宋体" w:cs="宋体"/>
                <w:bCs/>
                <w:spacing w:val="6"/>
              </w:rPr>
              <w:t xml:space="preserve">高级工程师及以上职称得2分、具有</w:t>
            </w:r>
            <w:r>
              <w:rPr>
                <w:rFonts w:hint="eastAsia" w:ascii="宋体" w:hAnsi="宋体" w:eastAsia="宋体" w:cs="宋体"/>
                <w:spacing w:val="-3"/>
              </w:rPr>
              <w:t xml:space="preserve">风景园林相关专业</w:t>
            </w:r>
            <w:r>
              <w:rPr>
                <w:rFonts w:hint="eastAsia" w:ascii="宋体" w:hAnsi="宋体" w:eastAsia="宋体" w:cs="宋体"/>
                <w:bCs/>
                <w:spacing w:val="6"/>
              </w:rPr>
              <w:t xml:space="preserve">中级技术职称得1分，本项最高得2分</w:t>
            </w:r>
            <w:r>
              <w:rPr>
                <w:rFonts w:hint="eastAsia" w:ascii="宋体" w:hAnsi="宋体" w:eastAsia="宋体" w:cs="宋体"/>
                <w:spacing w:val="-10"/>
              </w:rPr>
              <w:t xml:space="preserve">。</w:t>
            </w:r>
            <w:r/>
          </w:p>
          <w:p>
            <w:pPr>
              <w:pStyle w:val="2369"/>
              <w:numPr>
                <w:ilvl w:val="0"/>
                <w:numId w:val="3"/>
              </w:numPr>
              <w:ind w:firstLine="493"/>
              <w:spacing w:line="360" w:lineRule="auto"/>
              <w:rPr>
                <w:rFonts w:hint="eastAsia" w:ascii="宋体" w:hAnsi="宋体" w:eastAsia="宋体" w:cs="宋体"/>
                <w:bCs/>
                <w:spacing w:val="6"/>
                <w:lang w:val="zh-CN"/>
              </w:rPr>
            </w:pPr>
            <w:r>
              <w:rPr>
                <w:rFonts w:hint="eastAsia" w:ascii="宋体" w:hAnsi="宋体" w:eastAsia="宋体" w:cs="宋体"/>
                <w:bCs/>
                <w:spacing w:val="6"/>
                <w:lang w:val="zh-CN"/>
              </w:rPr>
              <w:t xml:space="preserve">给</w:t>
            </w:r>
            <w:r>
              <w:rPr>
                <w:rFonts w:hint="eastAsia" w:ascii="宋体" w:hAnsi="宋体" w:eastAsia="宋体" w:cs="宋体"/>
                <w:bCs/>
                <w:spacing w:val="6"/>
              </w:rPr>
              <w:t xml:space="preserve">水</w:t>
            </w:r>
            <w:r>
              <w:rPr>
                <w:rFonts w:hint="eastAsia" w:ascii="宋体" w:hAnsi="宋体" w:eastAsia="宋体" w:cs="宋体"/>
                <w:bCs/>
                <w:spacing w:val="6"/>
                <w:lang w:val="zh-CN"/>
              </w:rPr>
              <w:t xml:space="preserve">排</w:t>
            </w:r>
            <w:r>
              <w:rPr>
                <w:rFonts w:hint="eastAsia" w:ascii="宋体" w:hAnsi="宋体" w:eastAsia="宋体" w:cs="宋体"/>
                <w:bCs/>
                <w:spacing w:val="6"/>
              </w:rPr>
              <w:t xml:space="preserve">水</w:t>
            </w:r>
            <w:r>
              <w:rPr>
                <w:rFonts w:hint="eastAsia" w:ascii="宋体" w:hAnsi="宋体" w:eastAsia="宋体" w:cs="宋体"/>
                <w:bCs/>
                <w:spacing w:val="6"/>
                <w:lang w:val="zh-CN"/>
              </w:rPr>
              <w:t xml:space="preserve">专业人员1名：</w:t>
            </w:r>
            <w:r>
              <w:rPr>
                <w:rFonts w:hint="eastAsia" w:ascii="宋体" w:hAnsi="宋体" w:eastAsia="宋体" w:cs="宋体"/>
                <w:bCs/>
                <w:spacing w:val="6"/>
              </w:rPr>
              <w:t xml:space="preserve">具备</w:t>
            </w:r>
            <w:r>
              <w:rPr>
                <w:rFonts w:hint="eastAsia" w:ascii="宋体" w:hAnsi="宋体" w:eastAsia="宋体" w:cs="宋体"/>
                <w:bCs/>
                <w:spacing w:val="6"/>
                <w:lang w:val="zh-CN"/>
              </w:rPr>
              <w:t xml:space="preserve">注册公用设备工程师（给</w:t>
            </w:r>
            <w:r>
              <w:rPr>
                <w:rFonts w:hint="eastAsia" w:ascii="宋体" w:hAnsi="宋体" w:eastAsia="宋体" w:cs="宋体"/>
                <w:bCs/>
                <w:spacing w:val="6"/>
              </w:rPr>
              <w:t xml:space="preserve">水</w:t>
            </w:r>
            <w:r>
              <w:rPr>
                <w:rFonts w:hint="eastAsia" w:ascii="宋体" w:hAnsi="宋体" w:eastAsia="宋体" w:cs="宋体"/>
                <w:bCs/>
                <w:spacing w:val="6"/>
                <w:lang w:val="zh-CN"/>
              </w:rPr>
              <w:t xml:space="preserve">排</w:t>
            </w:r>
            <w:r>
              <w:rPr>
                <w:rFonts w:hint="eastAsia" w:ascii="宋体" w:hAnsi="宋体" w:eastAsia="宋体" w:cs="宋体"/>
                <w:bCs/>
                <w:spacing w:val="6"/>
              </w:rPr>
              <w:t xml:space="preserve">水</w:t>
            </w:r>
            <w:r>
              <w:rPr>
                <w:rFonts w:hint="eastAsia" w:ascii="宋体" w:hAnsi="宋体" w:eastAsia="宋体" w:cs="宋体"/>
                <w:bCs/>
                <w:spacing w:val="6"/>
                <w:lang w:val="zh-CN"/>
              </w:rPr>
              <w:t xml:space="preserve">）</w:t>
            </w:r>
            <w:r>
              <w:rPr>
                <w:rFonts w:hint="eastAsia" w:ascii="宋体" w:hAnsi="宋体" w:eastAsia="宋体" w:cs="宋体"/>
                <w:bCs/>
                <w:spacing w:val="6"/>
              </w:rPr>
              <w:t xml:space="preserve">证书</w:t>
            </w:r>
            <w:r>
              <w:rPr>
                <w:rFonts w:hint="eastAsia" w:ascii="宋体" w:hAnsi="宋体" w:eastAsia="宋体" w:cs="宋体"/>
                <w:bCs/>
                <w:spacing w:val="6"/>
                <w:lang w:val="zh-CN"/>
              </w:rPr>
              <w:t xml:space="preserve">得3分；具有高级工程师及以上职称得2分、具有中级技术职称得1分，本项最高得</w:t>
            </w:r>
            <w:r>
              <w:rPr>
                <w:rFonts w:hint="eastAsia" w:ascii="宋体" w:hAnsi="宋体" w:eastAsia="宋体" w:cs="宋体"/>
                <w:bCs/>
                <w:spacing w:val="6"/>
              </w:rPr>
              <w:t xml:space="preserve">5</w:t>
            </w:r>
            <w:r>
              <w:rPr>
                <w:rFonts w:hint="eastAsia" w:ascii="宋体" w:hAnsi="宋体" w:eastAsia="宋体" w:cs="宋体"/>
                <w:bCs/>
                <w:spacing w:val="6"/>
                <w:lang w:val="zh-CN"/>
              </w:rPr>
              <w:t xml:space="preserve">分。</w:t>
            </w:r>
            <w:r/>
          </w:p>
          <w:p>
            <w:pPr>
              <w:pStyle w:val="2369"/>
              <w:numPr>
                <w:ilvl w:val="0"/>
                <w:numId w:val="3"/>
              </w:numPr>
              <w:ind w:firstLine="493"/>
              <w:spacing w:line="360" w:lineRule="auto"/>
              <w:rPr>
                <w:rFonts w:hint="eastAsia" w:ascii="宋体" w:hAnsi="宋体" w:eastAsia="宋体" w:cs="宋体"/>
                <w:bCs/>
                <w:spacing w:val="6"/>
                <w:lang w:val="zh-CN"/>
              </w:rPr>
            </w:pPr>
            <w:r>
              <w:rPr>
                <w:rFonts w:hint="eastAsia" w:ascii="宋体" w:hAnsi="宋体" w:eastAsia="宋体" w:cs="宋体"/>
                <w:bCs/>
                <w:spacing w:val="6"/>
                <w:lang w:val="zh-CN"/>
              </w:rPr>
              <w:t xml:space="preserve">电气专业人员1名：</w:t>
            </w:r>
            <w:r>
              <w:rPr>
                <w:rFonts w:hint="eastAsia" w:ascii="宋体" w:hAnsi="宋体" w:eastAsia="宋体" w:cs="宋体"/>
                <w:bCs/>
                <w:spacing w:val="6"/>
              </w:rPr>
              <w:t xml:space="preserve">具备</w:t>
            </w:r>
            <w:r>
              <w:rPr>
                <w:rFonts w:hint="eastAsia" w:ascii="宋体" w:hAnsi="宋体" w:eastAsia="宋体" w:cs="宋体"/>
                <w:bCs/>
                <w:spacing w:val="6"/>
                <w:lang w:val="zh-CN"/>
              </w:rPr>
              <w:t xml:space="preserve">注册电气工程师（供配电）</w:t>
            </w:r>
            <w:r>
              <w:rPr>
                <w:rFonts w:hint="eastAsia" w:ascii="宋体" w:hAnsi="宋体" w:eastAsia="宋体" w:cs="宋体"/>
                <w:bCs/>
                <w:spacing w:val="6"/>
              </w:rPr>
              <w:t xml:space="preserve">证书</w:t>
            </w:r>
            <w:r>
              <w:rPr>
                <w:rFonts w:hint="eastAsia" w:ascii="宋体" w:hAnsi="宋体" w:eastAsia="宋体" w:cs="宋体"/>
                <w:bCs/>
                <w:spacing w:val="6"/>
                <w:lang w:val="zh-CN"/>
              </w:rPr>
              <w:t xml:space="preserve">得3分；具有高级工程师及以上职称得2分、具有中级技术职称得1分，本项最高得</w:t>
            </w:r>
            <w:r>
              <w:rPr>
                <w:rFonts w:hint="eastAsia" w:ascii="宋体" w:hAnsi="宋体" w:eastAsia="宋体" w:cs="宋体"/>
                <w:bCs/>
                <w:spacing w:val="6"/>
              </w:rPr>
              <w:t xml:space="preserve">5</w:t>
            </w:r>
            <w:r>
              <w:rPr>
                <w:rFonts w:hint="eastAsia" w:ascii="宋体" w:hAnsi="宋体" w:eastAsia="宋体" w:cs="宋体"/>
                <w:bCs/>
                <w:spacing w:val="6"/>
                <w:lang w:val="zh-CN"/>
              </w:rPr>
              <w:t xml:space="preserve">分。</w:t>
            </w:r>
            <w:r/>
          </w:p>
          <w:p>
            <w:pPr>
              <w:pStyle w:val="2369"/>
              <w:numPr>
                <w:ilvl w:val="0"/>
                <w:numId w:val="3"/>
              </w:numPr>
              <w:ind w:firstLine="493"/>
              <w:spacing w:line="360" w:lineRule="auto"/>
              <w:rPr>
                <w:rFonts w:hint="eastAsia" w:ascii="宋体" w:hAnsi="宋体" w:eastAsia="宋体" w:cs="宋体"/>
                <w:bCs/>
                <w:spacing w:val="6"/>
                <w:lang w:val="zh-CN"/>
              </w:rPr>
            </w:pPr>
            <w:r>
              <w:rPr>
                <w:rFonts w:hint="eastAsia" w:ascii="宋体" w:hAnsi="宋体" w:eastAsia="宋体" w:cs="宋体"/>
                <w:bCs/>
                <w:spacing w:val="6"/>
              </w:rPr>
              <w:t xml:space="preserve">项目组成员中每有1人具备</w:t>
            </w:r>
            <w:r>
              <w:rPr>
                <w:rFonts w:hint="eastAsia" w:ascii="宋体" w:hAnsi="宋体" w:eastAsia="宋体" w:cs="宋体"/>
                <w:bCs/>
                <w:spacing w:val="6"/>
                <w:lang w:val="zh-CN"/>
              </w:rPr>
              <w:t xml:space="preserve">文物保护工程责任设计师证书得2分，</w:t>
            </w:r>
            <w:r>
              <w:rPr>
                <w:rFonts w:hint="eastAsia" w:ascii="宋体" w:hAnsi="宋体" w:eastAsia="宋体" w:cs="宋体"/>
                <w:bCs/>
                <w:spacing w:val="6"/>
              </w:rPr>
              <w:t xml:space="preserve">本项最高得</w:t>
            </w:r>
            <w:r>
              <w:rPr>
                <w:rFonts w:hint="eastAsia" w:ascii="宋体" w:hAnsi="宋体" w:eastAsia="宋体" w:cs="宋体"/>
                <w:bCs/>
                <w:spacing w:val="6"/>
                <w:lang w:val="zh-CN"/>
              </w:rPr>
              <w:t xml:space="preserve">8分。</w:t>
            </w:r>
            <w:r/>
          </w:p>
          <w:p>
            <w:pPr>
              <w:pStyle w:val="2369"/>
              <w:ind w:firstLine="496"/>
              <w:spacing w:line="360" w:lineRule="auto"/>
              <w:rPr>
                <w:rFonts w:hint="eastAsia" w:ascii="宋体" w:hAnsi="宋体" w:eastAsia="宋体" w:cs="宋体"/>
                <w:bCs/>
                <w:spacing w:val="6"/>
                <w:lang w:val="zh-CN"/>
              </w:rPr>
            </w:pPr>
            <w:r>
              <w:rPr>
                <w:rFonts w:hint="eastAsia" w:ascii="宋体" w:hAnsi="宋体" w:eastAsia="宋体" w:cs="宋体"/>
                <w:b/>
                <w:spacing w:val="6"/>
                <w:lang w:val="zh-CN"/>
              </w:rPr>
              <w:t xml:space="preserve">注：</w:t>
            </w:r>
            <w:r>
              <w:rPr>
                <w:rFonts w:hint="eastAsia" w:ascii="宋体" w:hAnsi="宋体" w:eastAsia="宋体" w:cs="宋体"/>
                <w:b/>
                <w:spacing w:val="6"/>
              </w:rPr>
              <w:t xml:space="preserve">上述人员</w:t>
            </w:r>
            <w:r>
              <w:rPr>
                <w:rFonts w:hint="eastAsia" w:ascii="宋体" w:hAnsi="宋体" w:eastAsia="宋体" w:cs="宋体"/>
                <w:b/>
                <w:spacing w:val="6"/>
                <w:lang w:val="zh-CN"/>
              </w:rPr>
              <w:t xml:space="preserve">须提供相关证书扫描件（加盖公章）及投标人近半年</w:t>
            </w:r>
            <w:r>
              <w:rPr>
                <w:rFonts w:hint="eastAsia" w:ascii="宋体" w:hAnsi="宋体" w:eastAsia="宋体" w:cs="宋体"/>
                <w:b/>
                <w:spacing w:val="6"/>
              </w:rPr>
              <w:t xml:space="preserve">内</w:t>
            </w:r>
            <w:r>
              <w:rPr>
                <w:rFonts w:hint="eastAsia" w:ascii="宋体" w:hAnsi="宋体" w:eastAsia="宋体" w:cs="宋体"/>
                <w:b/>
                <w:spacing w:val="6"/>
                <w:lang w:val="zh-CN"/>
              </w:rPr>
              <w:t xml:space="preserve">（202</w:t>
            </w:r>
            <w:r>
              <w:rPr>
                <w:rFonts w:hint="eastAsia" w:ascii="宋体" w:hAnsi="宋体" w:eastAsia="宋体" w:cs="宋体"/>
                <w:b/>
                <w:spacing w:val="6"/>
              </w:rPr>
              <w:t xml:space="preserve">5</w:t>
            </w:r>
            <w:r>
              <w:rPr>
                <w:rFonts w:hint="eastAsia" w:ascii="宋体" w:hAnsi="宋体" w:eastAsia="宋体" w:cs="宋体"/>
                <w:b/>
                <w:spacing w:val="6"/>
                <w:lang w:val="zh-CN"/>
              </w:rPr>
              <w:t xml:space="preserve">年</w:t>
            </w:r>
            <w:r>
              <w:rPr>
                <w:rFonts w:hint="eastAsia" w:ascii="宋体" w:hAnsi="宋体" w:eastAsia="宋体" w:cs="宋体"/>
                <w:b/>
                <w:spacing w:val="6"/>
              </w:rPr>
              <w:t xml:space="preserve">2</w:t>
            </w:r>
            <w:r>
              <w:rPr>
                <w:rFonts w:hint="eastAsia" w:ascii="宋体" w:hAnsi="宋体" w:eastAsia="宋体" w:cs="宋体"/>
                <w:b/>
                <w:spacing w:val="6"/>
                <w:lang w:val="zh-CN"/>
              </w:rPr>
              <w:t xml:space="preserve">月1日以来)任意一月为其缴纳的社保证明材料扫描件，否则不得分。外聘、派遣</w:t>
            </w:r>
            <w:r>
              <w:rPr>
                <w:rFonts w:hint="eastAsia" w:ascii="宋体" w:hAnsi="宋体" w:cs="宋体"/>
                <w:b/>
                <w:spacing w:val="6"/>
                <w:lang w:val="zh-CN"/>
              </w:rPr>
              <w:t xml:space="preserve">、退休</w:t>
            </w:r>
            <w:r>
              <w:rPr>
                <w:rFonts w:hint="eastAsia" w:ascii="宋体" w:hAnsi="宋体" w:eastAsia="宋体" w:cs="宋体"/>
                <w:b/>
                <w:spacing w:val="6"/>
                <w:lang w:val="zh-CN"/>
              </w:rPr>
              <w:t xml:space="preserve">等人员不参与本项得分。</w:t>
            </w:r>
            <w:r/>
          </w:p>
        </w:tc>
        <w:tc>
          <w:tcPr>
            <w:tcW w:w="1817" w:type="dxa"/>
            <w:vAlign w:val="center"/>
            <w:textDirection w:val="lrTb"/>
            <w:noWrap/>
          </w:tcPr>
          <w:p>
            <w:pPr>
              <w:pStyle w:val="2369"/>
              <w:jc w:val="center"/>
              <w:rPr>
                <w:rFonts w:hint="eastAsia" w:ascii="宋体" w:hAnsi="宋体" w:eastAsia="宋体" w:cs="宋体"/>
              </w:rPr>
            </w:pPr>
            <w:r>
              <w:rPr>
                <w:rFonts w:hint="eastAsia" w:ascii="宋体" w:hAnsi="宋体" w:eastAsia="宋体" w:cs="宋体"/>
              </w:rPr>
              <w:t xml:space="preserve">30.0</w:t>
            </w:r>
            <w:r/>
          </w:p>
        </w:tc>
      </w:tr>
    </w:tbl>
    <w:p>
      <w:pPr>
        <w:jc w:val="left"/>
        <w:spacing w:line="360" w:lineRule="auto"/>
        <w:widowControl/>
        <w:rPr>
          <w:rFonts w:hint="eastAsia" w:ascii="宋体" w:hAnsi="宋体" w:cs="宋体"/>
          <w:b/>
          <w:sz w:val="24"/>
        </w:rPr>
      </w:pPr>
      <w:r>
        <w:rPr>
          <w:rFonts w:hint="eastAsia" w:ascii="宋体" w:hAnsi="宋体" w:cs="宋体"/>
          <w:b/>
          <w:sz w:val="24"/>
        </w:rPr>
        <w:t xml:space="preserve">（三）价格评估</w:t>
      </w:r>
      <w:bookmarkEnd w:id="105"/>
      <w:r/>
      <w:bookmarkEnd w:id="106"/>
      <w:r/>
      <w:bookmarkEnd w:id="107"/>
      <w:r/>
      <w:bookmarkEnd w:id="108"/>
      <w:r/>
      <w:bookmarkEnd w:id="109"/>
      <w:r/>
      <w:r/>
    </w:p>
    <w:tbl>
      <w:tblPr>
        <w:tblStyle w:val="832"/>
        <w:tblW w:w="9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
        <w:gridCol w:w="1587"/>
        <w:gridCol w:w="5359"/>
        <w:gridCol w:w="1797"/>
      </w:tblGrid>
      <w:tr>
        <w:trPr>
          <w:jc w:val="center"/>
        </w:trPr>
        <w:tc>
          <w:tcPr>
            <w:tcW w:w="930"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序号</w:t>
            </w:r>
            <w:r/>
          </w:p>
        </w:tc>
        <w:tc>
          <w:tcPr>
            <w:tcW w:w="1587"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评审因素</w:t>
            </w:r>
            <w:r/>
          </w:p>
        </w:tc>
        <w:tc>
          <w:tcPr>
            <w:tcW w:w="5359"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评审细则</w:t>
            </w:r>
            <w:r/>
          </w:p>
        </w:tc>
        <w:tc>
          <w:tcPr>
            <w:tcW w:w="1797"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总分值</w:t>
            </w:r>
            <w:r/>
          </w:p>
        </w:tc>
      </w:tr>
      <w:tr>
        <w:trPr>
          <w:jc w:val="center"/>
        </w:trPr>
        <w:tc>
          <w:tcPr>
            <w:gridSpan w:val="4"/>
            <w:tcW w:w="967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sz w:val="24"/>
              </w:rPr>
              <w:t xml:space="preserve">价格评估（10分）</w:t>
            </w:r>
            <w:r/>
          </w:p>
        </w:tc>
      </w:tr>
      <w:tr>
        <w:trPr>
          <w:jc w:val="center"/>
        </w:trPr>
        <w:tc>
          <w:tcPr>
            <w:tcW w:w="93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1.1</w:t>
            </w:r>
            <w:r/>
          </w:p>
        </w:tc>
        <w:tc>
          <w:tcPr>
            <w:tcW w:w="158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投标报价</w:t>
            </w:r>
            <w:r/>
          </w:p>
        </w:tc>
        <w:tc>
          <w:tcPr>
            <w:tcW w:w="5359"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bCs/>
                <w:spacing w:val="6"/>
                <w:sz w:val="24"/>
                <w:lang w:val="zh-CN"/>
              </w:rPr>
              <w:t xml:space="preserve">满足招标文件需求的最低投标报价为评标基准价，其价格为满分。其他合格投标人的价格分统一按照下列公式计算：投标报价得分＝（评标基准价/投标报价）×1</w:t>
            </w:r>
            <w:r>
              <w:rPr>
                <w:rFonts w:hint="eastAsia" w:ascii="宋体" w:hAnsi="宋体" w:cs="宋体"/>
                <w:bCs/>
                <w:spacing w:val="6"/>
                <w:sz w:val="24"/>
              </w:rPr>
              <w:t xml:space="preserve">0</w:t>
            </w:r>
            <w:r>
              <w:rPr>
                <w:rFonts w:hint="eastAsia" w:ascii="宋体" w:hAnsi="宋体" w:cs="宋体"/>
                <w:bCs/>
                <w:spacing w:val="6"/>
                <w:sz w:val="24"/>
                <w:lang w:val="zh-CN"/>
              </w:rPr>
              <w:t xml:space="preserve">%×100。</w:t>
            </w:r>
            <w:r/>
          </w:p>
        </w:tc>
        <w:tc>
          <w:tcPr>
            <w:tcW w:w="179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10.0</w:t>
            </w:r>
            <w:r/>
          </w:p>
        </w:tc>
      </w:tr>
    </w:tbl>
    <w:p>
      <w:pPr>
        <w:pStyle w:val="824"/>
        <w:ind w:firstLine="446"/>
        <w:keepLines w:val="0"/>
        <w:keepNext w:val="0"/>
        <w:spacing w:before="0" w:after="0" w:line="360" w:lineRule="auto"/>
        <w:rPr>
          <w:rFonts w:hint="eastAsia" w:ascii="宋体" w:hAnsi="宋体" w:cs="宋体"/>
          <w:sz w:val="30"/>
          <w:szCs w:val="30"/>
        </w:rPr>
      </w:pPr>
      <w:r>
        <w:rPr>
          <w:rFonts w:hint="eastAsia" w:ascii="宋体" w:hAnsi="宋体" w:cs="宋体"/>
          <w:sz w:val="30"/>
          <w:szCs w:val="30"/>
        </w:rPr>
        <w:t xml:space="preserve">9.相同品牌产品的处理原则</w:t>
      </w:r>
      <w:r/>
    </w:p>
    <w:p>
      <w:pPr>
        <w:pStyle w:val="824"/>
        <w:ind w:firstLine="473"/>
        <w:keepLines w:val="0"/>
        <w:keepNext w:val="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24"/>
        <w:ind w:firstLine="446"/>
        <w:keepLines w:val="0"/>
        <w:keepNext w:val="0"/>
        <w:spacing w:before="0" w:after="0" w:line="360" w:lineRule="auto"/>
        <w:rPr>
          <w:rFonts w:hint="eastAsia" w:ascii="宋体" w:hAnsi="宋体" w:cs="宋体"/>
          <w:sz w:val="30"/>
          <w:szCs w:val="30"/>
        </w:rPr>
      </w:pPr>
      <w:r>
        <w:rPr>
          <w:rFonts w:hint="eastAsia" w:ascii="宋体" w:hAnsi="宋体" w:cs="宋体"/>
          <w:sz w:val="30"/>
          <w:szCs w:val="30"/>
        </w:rPr>
        <w:t xml:space="preserve">10.允许修改评标结果的情形</w:t>
      </w:r>
      <w:r/>
    </w:p>
    <w:p>
      <w:pPr>
        <w:ind w:firstLine="480"/>
        <w:spacing w:line="360" w:lineRule="auto"/>
        <w:rPr>
          <w:rFonts w:hint="eastAsia"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hint="eastAsia" w:ascii="宋体" w:hAnsi="宋体" w:cs="宋体"/>
          <w:sz w:val="24"/>
        </w:rPr>
      </w:pPr>
      <w:r>
        <w:rPr>
          <w:rFonts w:hint="eastAsia" w:ascii="宋体" w:hAnsi="宋体" w:cs="宋体"/>
          <w:sz w:val="24"/>
        </w:rPr>
        <w:t xml:space="preserve">（1）分值汇总计算错误的；</w:t>
      </w:r>
      <w:r/>
    </w:p>
    <w:p>
      <w:pPr>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hint="eastAsia"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1" w:name="_Toc20732998"/>
      <w:r/>
      <w:bookmarkEnd w:id="111"/>
      <w:r/>
      <w:bookmarkStart w:id="112" w:name="_Toc98669719"/>
      <w:r/>
      <w:bookmarkEnd w:id="112"/>
      <w:r/>
      <w:bookmarkStart w:id="113" w:name="_Toc92168030"/>
      <w:r/>
      <w:bookmarkEnd w:id="113"/>
      <w:r/>
      <w:bookmarkStart w:id="114" w:name="_Toc98669361"/>
      <w:r/>
      <w:bookmarkEnd w:id="114"/>
      <w:r/>
      <w:bookmarkStart w:id="115" w:name="_Toc100386064"/>
      <w:r/>
      <w:bookmarkEnd w:id="115"/>
      <w:r/>
      <w:r/>
    </w:p>
    <w:p>
      <w:pPr>
        <w:pStyle w:val="824"/>
        <w:ind w:firstLine="446"/>
        <w:keepLines w:val="0"/>
        <w:keepNext w:val="0"/>
        <w:spacing w:before="0" w:after="0" w:line="360" w:lineRule="auto"/>
        <w:rPr>
          <w:rFonts w:hint="eastAsia" w:ascii="宋体" w:hAnsi="宋体" w:cs="宋体"/>
          <w:sz w:val="30"/>
          <w:szCs w:val="30"/>
        </w:rPr>
      </w:pPr>
      <w:r>
        <w:rPr>
          <w:rFonts w:hint="eastAsia" w:ascii="宋体" w:hAnsi="宋体" w:cs="宋体"/>
          <w:sz w:val="30"/>
          <w:szCs w:val="30"/>
        </w:rPr>
        <w:t xml:space="preserve">11.推荐中标候选人</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cs="宋体"/>
          <w:b/>
          <w:sz w:val="30"/>
        </w:rPr>
      </w:pPr>
      <w:r>
        <w:rPr>
          <w:rFonts w:hint="eastAsia" w:ascii="宋体" w:hAnsi="宋体" w:cs="宋体"/>
          <w:b/>
          <w:sz w:val="30"/>
        </w:rPr>
      </w:r>
      <w:r/>
    </w:p>
    <w:p>
      <w:pPr>
        <w:rPr>
          <w:rFonts w:hint="eastAsia" w:ascii="宋体" w:hAnsi="宋体" w:cs="宋体"/>
          <w:b/>
          <w:sz w:val="36"/>
          <w:szCs w:val="36"/>
        </w:rPr>
      </w:pPr>
      <w:r>
        <w:rPr>
          <w:rFonts w:hint="eastAsia" w:ascii="宋体" w:hAnsi="宋体" w:cs="宋体"/>
          <w:b/>
          <w:sz w:val="36"/>
          <w:szCs w:val="36"/>
        </w:rPr>
        <w:br w:type="page" w:clear="all"/>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第六部分    投标文件（格式）</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sz w:val="72"/>
        </w:rPr>
      </w:pPr>
      <w:r>
        <w:rPr>
          <w:rFonts w:hint="eastAsia" w:ascii="宋体" w:hAnsi="宋体" w:cs="宋体"/>
          <w:b/>
          <w:sz w:val="72"/>
        </w:rPr>
        <w:t xml:space="preserve">投   标   文   件</w:t>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643"/>
        <w:spacing w:line="360" w:lineRule="auto"/>
        <w:rPr>
          <w:rFonts w:hint="eastAsia" w:ascii="宋体" w:hAnsi="宋体" w:cs="宋体"/>
          <w:b/>
          <w:sz w:val="32"/>
        </w:rPr>
      </w:pPr>
      <w:r>
        <w:rPr>
          <w:rFonts w:hint="eastAsia" w:ascii="宋体" w:hAnsi="宋体" w:cs="宋体"/>
          <w:b/>
          <w:sz w:val="32"/>
        </w:rPr>
      </w:r>
      <w:r/>
    </w:p>
    <w:p>
      <w:pPr>
        <w:ind w:firstLine="643"/>
        <w:spacing w:line="360" w:lineRule="auto"/>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eastAsia="宋体" w:cs="宋体"/>
          <w:b/>
          <w:sz w:val="32"/>
          <w:lang w:eastAsia="zh-CN"/>
        </w:rPr>
      </w:pPr>
      <w:r>
        <w:rPr>
          <w:rFonts w:hint="eastAsia" w:ascii="宋体" w:hAnsi="宋体" w:cs="宋体"/>
          <w:b/>
          <w:sz w:val="32"/>
        </w:rPr>
        <w:t xml:space="preserve">项目编号：</w:t>
      </w:r>
      <w:r>
        <w:rPr>
          <w:rFonts w:hint="eastAsia" w:ascii="宋体" w:hAnsi="宋体" w:cs="宋体"/>
          <w:b/>
          <w:sz w:val="32"/>
          <w:lang w:eastAsia="zh-CN"/>
        </w:rPr>
        <w:t xml:space="preserve">JSZC-321100-JSJW-G2025-0103</w:t>
      </w:r>
      <w:r/>
    </w:p>
    <w:p>
      <w:pPr>
        <w:ind w:firstLine="560"/>
        <w:jc w:val="center"/>
        <w:spacing w:line="360" w:lineRule="auto"/>
        <w:rPr>
          <w:rFonts w:hint="eastAsia" w:ascii="宋体" w:hAnsi="宋体" w:cs="宋体"/>
          <w:sz w:val="28"/>
        </w:rPr>
      </w:pPr>
      <w:r>
        <w:rPr>
          <w:rFonts w:hint="eastAsia" w:ascii="宋体" w:hAnsi="宋体" w:cs="宋体"/>
          <w:sz w:val="28"/>
        </w:rPr>
      </w:r>
      <w:r/>
    </w:p>
    <w:p>
      <w:pPr>
        <w:spacing w:line="360" w:lineRule="auto"/>
        <w:rPr>
          <w:rFonts w:hint="eastAsia" w:ascii="宋体" w:hAnsi="宋体" w:cs="宋体"/>
          <w:b/>
          <w:sz w:val="28"/>
        </w:rPr>
      </w:pPr>
      <w:r>
        <w:rPr>
          <w:rFonts w:hint="eastAsia" w:ascii="宋体" w:hAnsi="宋体" w:cs="宋体"/>
          <w:b/>
          <w:sz w:val="28"/>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项目名称：</w:t>
      </w:r>
      <w:r>
        <w:rPr>
          <w:rFonts w:hint="eastAsia" w:ascii="宋体" w:hAnsi="宋体" w:cs="宋体"/>
          <w:b/>
          <w:sz w:val="32"/>
          <w:szCs w:val="32"/>
          <w:u w:val="single"/>
          <w:lang w:eastAsia="zh-CN"/>
        </w:rPr>
        <w:t xml:space="preserve">镇江合作蚕种场旧址——益民蚕种场（二场）文物建筑修缮加固及环境整治勘察设计服务采购（第三次）</w:t>
      </w:r>
      <w:r>
        <w:rPr>
          <w:rFonts w:hint="eastAsia" w:ascii="宋体" w:hAnsi="宋体" w:cs="宋体"/>
          <w:b/>
          <w:sz w:val="32"/>
          <w:szCs w:val="32"/>
          <w:u w:val="single"/>
        </w:rPr>
        <w:t xml:space="preserve">项目</w:t>
      </w:r>
      <w:r/>
    </w:p>
    <w:p>
      <w:pPr>
        <w:pStyle w:val="877"/>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877"/>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877"/>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877"/>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877"/>
        <w:ind w:left="0" w:firstLine="0"/>
        <w:jc w:val="both"/>
        <w:spacing w:line="360" w:lineRule="auto"/>
        <w:rPr>
          <w:rFonts w:hint="eastAsia" w:ascii="宋体" w:hAnsi="宋体" w:eastAsia="宋体" w:cs="宋体"/>
          <w:b/>
          <w:sz w:val="32"/>
        </w:rPr>
      </w:pPr>
      <w:r>
        <w:rPr>
          <w:rFonts w:hint="eastAsia" w:ascii="宋体" w:hAnsi="宋体" w:eastAsia="宋体" w:cs="宋体"/>
          <w:b/>
          <w:sz w:val="32"/>
        </w:rPr>
      </w:r>
      <w:r/>
    </w:p>
    <w:p>
      <w:pPr>
        <w:ind w:firstLine="790"/>
        <w:spacing w:line="360" w:lineRule="auto"/>
        <w:rPr>
          <w:rFonts w:hint="eastAsia" w:ascii="宋体" w:hAnsi="宋体" w:cs="宋体"/>
          <w:b/>
          <w:sz w:val="32"/>
        </w:rPr>
      </w:pPr>
      <w:r>
        <w:rPr>
          <w:rFonts w:hint="eastAsia" w:ascii="宋体" w:hAnsi="宋体" w:cs="宋体"/>
          <w:b/>
          <w:sz w:val="32"/>
        </w:rPr>
        <w:t xml:space="preserve">投 标 人（公章）：</w:t>
      </w:r>
      <w:r/>
    </w:p>
    <w:p>
      <w:pP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2"/>
        </w:rPr>
      </w:pPr>
      <w:r>
        <w:rPr>
          <w:rFonts w:hint="eastAsia" w:ascii="宋体" w:hAnsi="宋体" w:cs="宋体"/>
          <w:b/>
          <w:sz w:val="32"/>
        </w:rPr>
        <w:t xml:space="preserve">年  月   日</w:t>
      </w:r>
      <w:r/>
    </w:p>
    <w:p>
      <w:pPr>
        <w:pStyle w:val="823"/>
        <w:ind w:firstLine="643"/>
        <w:spacing w:line="360" w:lineRule="auto"/>
        <w:rPr>
          <w:rFonts w:hint="eastAsia" w:ascii="宋体" w:hAnsi="宋体" w:eastAsia="宋体" w:cs="宋体"/>
          <w:sz w:val="32"/>
        </w:rPr>
      </w:pPr>
      <w:r>
        <w:rPr>
          <w:rFonts w:hint="eastAsia" w:ascii="宋体" w:hAnsi="宋体" w:eastAsia="宋体" w:cs="宋体"/>
          <w:sz w:val="32"/>
        </w:rPr>
        <w:t xml:space="preserve">一、资格部分</w:t>
      </w:r>
      <w:r/>
    </w:p>
    <w:p>
      <w:pPr>
        <w:pStyle w:val="823"/>
        <w:ind w:firstLine="643"/>
        <w:spacing w:line="360" w:lineRule="auto"/>
        <w:rPr>
          <w:rFonts w:hint="eastAsia" w:ascii="宋体" w:hAnsi="宋体" w:eastAsia="宋体" w:cs="宋体"/>
          <w:sz w:val="32"/>
        </w:rPr>
      </w:pPr>
      <w:r>
        <w:rPr>
          <w:rFonts w:hint="eastAsia" w:ascii="宋体" w:hAnsi="宋体" w:eastAsia="宋体" w:cs="宋体"/>
          <w:sz w:val="32"/>
        </w:rPr>
        <w:t xml:space="preserve">（一）投标函</w:t>
      </w:r>
      <w:r/>
    </w:p>
    <w:p>
      <w:pPr>
        <w:spacing w:line="360" w:lineRule="auto"/>
        <w:rPr>
          <w:rFonts w:hint="eastAsia" w:ascii="宋体" w:hAnsi="宋体" w:cs="宋体"/>
          <w:b/>
          <w:bCs/>
          <w:sz w:val="28"/>
          <w:szCs w:val="28"/>
        </w:rPr>
      </w:pPr>
      <w:r>
        <w:rPr>
          <w:rFonts w:hint="eastAsia" w:ascii="宋体" w:hAnsi="宋体" w:cs="宋体"/>
          <w:b/>
          <w:sz w:val="28"/>
          <w:szCs w:val="28"/>
          <w:u w:val="single"/>
        </w:rPr>
        <w:t xml:space="preserve">致江苏建威建设管理有限公司（采购代理机构）</w:t>
      </w:r>
      <w:r>
        <w:rPr>
          <w:rFonts w:hint="eastAsia" w:ascii="宋体" w:hAnsi="宋体" w:cs="宋体"/>
          <w:b/>
          <w:bCs/>
          <w:sz w:val="28"/>
          <w:szCs w:val="28"/>
        </w:rPr>
        <w:t xml:space="preserve">：</w:t>
      </w:r>
      <w:r/>
    </w:p>
    <w:p>
      <w:pPr>
        <w:pStyle w:val="877"/>
        <w:ind w:left="0" w:firstLine="560"/>
        <w:jc w:val="both"/>
        <w:spacing w:line="360" w:lineRule="auto"/>
        <w:rPr>
          <w:rFonts w:hint="eastAsia" w:ascii="宋体" w:hAnsi="宋体" w:eastAsia="宋体" w:cs="宋体"/>
          <w:sz w:val="28"/>
          <w:szCs w:val="28"/>
        </w:rPr>
      </w:pPr>
      <w:r>
        <w:rPr>
          <w:rFonts w:hint="eastAsia" w:ascii="宋体" w:hAnsi="宋体" w:eastAsia="宋体" w:cs="宋体"/>
          <w:sz w:val="28"/>
          <w:szCs w:val="28"/>
        </w:rPr>
        <w:t xml:space="preserve">根据贵方关于</w:t>
      </w:r>
      <w:r>
        <w:rPr>
          <w:rFonts w:hint="eastAsia" w:ascii="宋体" w:hAnsi="宋体" w:eastAsia="宋体" w:cs="宋体"/>
          <w:b/>
          <w:sz w:val="28"/>
          <w:szCs w:val="28"/>
          <w:u w:val="single"/>
          <w:lang w:eastAsia="zh-CN"/>
        </w:rPr>
        <w:t xml:space="preserve">镇江合作蚕种场旧址——益民蚕种场（二场）文物建筑修缮加固及环境整治勘察设计服务采购（第三次）</w:t>
      </w:r>
      <w:r>
        <w:rPr>
          <w:rFonts w:hint="eastAsia" w:ascii="宋体" w:hAnsi="宋体" w:eastAsia="宋体" w:cs="宋体"/>
          <w:b/>
          <w:sz w:val="28"/>
          <w:szCs w:val="28"/>
          <w:u w:val="single"/>
        </w:rPr>
        <w:t xml:space="preserve">项目（项目名称）（项目编号：</w:t>
      </w:r>
      <w:r>
        <w:rPr>
          <w:rFonts w:hint="eastAsia" w:ascii="宋体" w:hAnsi="宋体" w:eastAsia="宋体" w:cs="宋体"/>
          <w:b/>
          <w:sz w:val="28"/>
          <w:szCs w:val="28"/>
          <w:u w:val="single"/>
          <w:lang w:eastAsia="zh-CN"/>
        </w:rPr>
        <w:t xml:space="preserve">JSZC-321100-JSJW-G2025-0103</w:t>
      </w:r>
      <w:r>
        <w:rPr>
          <w:rFonts w:hint="eastAsia" w:ascii="宋体" w:hAnsi="宋体" w:eastAsia="宋体" w:cs="宋体"/>
          <w:b/>
          <w:sz w:val="28"/>
          <w:szCs w:val="28"/>
          <w:u w:val="single"/>
        </w:rPr>
        <w:t xml:space="preserve">）</w:t>
      </w:r>
      <w:r>
        <w:rPr>
          <w:rFonts w:hint="eastAsia" w:ascii="宋体" w:hAnsi="宋体" w:eastAsia="宋体" w:cs="宋体"/>
          <w:sz w:val="28"/>
          <w:szCs w:val="28"/>
        </w:rPr>
        <w:t xml:space="preserve">的投标邀请，我方已完全理解招标文件的所有内容。</w:t>
      </w:r>
      <w:r/>
    </w:p>
    <w:p>
      <w:pPr>
        <w:pStyle w:val="850"/>
        <w:ind w:left="1"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1．按招标文件规定提供货物（服务）的唯一投标报价见开标一览表。</w: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11．与本投标有关的一切正式往来通讯请寄：</w:t>
      </w:r>
      <w:r/>
    </w:p>
    <w:p>
      <w:pPr>
        <w:pStyle w:val="850"/>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地址：                   电话： </w:t>
      </w:r>
      <w:r/>
    </w:p>
    <w:p>
      <w:pPr>
        <w:pStyle w:val="850"/>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传真：               邮政编码：</w:t>
      </w:r>
      <w:r/>
    </w:p>
    <w:p>
      <w:pPr>
        <w:pStyle w:val="850"/>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投标人（公章）：</w:t>
      </w:r>
      <w:r/>
    </w:p>
    <w:p>
      <w:pPr>
        <w:pStyle w:val="850"/>
        <w:ind w:firstLine="560"/>
        <w:spacing w:line="360" w:lineRule="auto"/>
        <w:rPr>
          <w:rFonts w:hint="eastAsia"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p>
    <w:p>
      <w:pPr>
        <w:pStyle w:val="850"/>
        <w:ind w:right="1060" w:firstLine="560"/>
        <w:jc w:val="right"/>
        <w:spacing w:line="360" w:lineRule="auto"/>
        <w:rPr>
          <w:rFonts w:hint="eastAsia" w:ascii="宋体" w:hAnsi="宋体" w:eastAsia="宋体" w:cs="宋体"/>
          <w:sz w:val="28"/>
          <w:szCs w:val="28"/>
        </w:rPr>
      </w:pPr>
      <w:r>
        <w:rPr>
          <w:rFonts w:hint="eastAsia" w:ascii="宋体" w:hAnsi="宋体" w:eastAsia="宋体" w:cs="宋体"/>
          <w:sz w:val="28"/>
        </w:rPr>
        <w:t xml:space="preserve">日期：年月日</w:t>
      </w:r>
      <w:r/>
    </w:p>
    <w:p>
      <w:pPr>
        <w:pStyle w:val="823"/>
        <w:ind w:firstLine="883"/>
        <w:spacing w:line="360" w:lineRule="auto"/>
        <w:rPr>
          <w:rFonts w:hint="eastAsia" w:ascii="宋体" w:hAnsi="宋体" w:eastAsia="宋体" w:cs="宋体"/>
          <w:sz w:val="32"/>
        </w:rPr>
      </w:pPr>
      <w:r>
        <w:rPr>
          <w:rFonts w:hint="eastAsia" w:ascii="宋体" w:hAnsi="宋体" w:eastAsia="宋体" w:cs="宋体"/>
        </w:rPr>
        <w:br w:type="page" w:clear="all"/>
      </w:r>
      <w:r>
        <w:rPr>
          <w:rFonts w:hint="eastAsia" w:ascii="宋体" w:hAnsi="宋体" w:eastAsia="宋体" w:cs="宋体"/>
          <w:sz w:val="32"/>
        </w:rPr>
        <w:t xml:space="preserve">（二）独立承担民事责任的能力</w:t>
      </w:r>
      <w:r/>
    </w:p>
    <w:p>
      <w:pPr>
        <w:ind w:firstLine="560"/>
        <w:spacing w:line="360" w:lineRule="auto"/>
        <w:rPr>
          <w:rFonts w:hint="eastAsia" w:ascii="宋体" w:hAnsi="宋体" w:cs="宋体"/>
          <w:sz w:val="32"/>
        </w:rPr>
      </w:pPr>
      <w:r>
        <w:rPr>
          <w:rFonts w:hint="eastAsia" w:ascii="宋体" w:hAnsi="宋体" w:cs="宋体"/>
          <w:sz w:val="28"/>
          <w:szCs w:val="28"/>
        </w:rPr>
        <w:t xml:space="preserve">提供法人或者其他组织的营业执照等证明文件扫描件；投标人为自然人的，提供其身份证扫描件。</w:t>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23"/>
        <w:ind w:firstLine="643"/>
        <w:spacing w:line="360" w:lineRule="auto"/>
        <w:rPr>
          <w:rFonts w:hint="eastAsia" w:ascii="宋体" w:hAnsi="宋体" w:eastAsia="宋体" w:cs="宋体"/>
          <w:sz w:val="32"/>
        </w:rPr>
      </w:pPr>
      <w:r>
        <w:rPr>
          <w:rFonts w:hint="eastAsia" w:ascii="宋体" w:hAnsi="宋体" w:eastAsia="宋体" w:cs="宋体"/>
          <w:sz w:val="32"/>
        </w:rPr>
        <w:t xml:space="preserve">（三）良好的商业信誉和健全的财务会计制度</w:t>
      </w:r>
      <w:r/>
    </w:p>
    <w:p>
      <w:pPr>
        <w:ind w:firstLine="560"/>
        <w:spacing w:line="360" w:lineRule="auto"/>
        <w:rPr>
          <w:rFonts w:hint="eastAsia" w:ascii="宋体" w:hAnsi="宋体" w:cs="宋体"/>
          <w:sz w:val="28"/>
          <w:szCs w:val="28"/>
        </w:rPr>
      </w:pPr>
      <w:r/>
      <w:bookmarkStart w:id="116" w:name="_Hlk131494108"/>
      <w:r>
        <w:rPr>
          <w:rFonts w:hint="eastAsia" w:ascii="宋体" w:hAnsi="宋体" w:cs="宋体"/>
          <w:sz w:val="28"/>
          <w:szCs w:val="28"/>
        </w:rPr>
        <w:t xml:space="preserve">提供2024年度财务报告，成立不满一年的提供至少一个月财务报告，或银行出具的资信证明，或财政部门认可的政府采购专业担保机构出具的投标担保函等或提供资格承诺函（见本部分（六）资格承诺函）</w:t>
      </w:r>
      <w:bookmarkEnd w:id="116"/>
      <w:r>
        <w:rPr>
          <w:rFonts w:hint="eastAsia" w:ascii="宋体" w:hAnsi="宋体" w:cs="宋体"/>
          <w:sz w:val="28"/>
          <w:szCs w:val="28"/>
        </w:rPr>
        <w:t xml:space="preserve">。</w:t>
      </w:r>
      <w:r/>
    </w:p>
    <w:p>
      <w:pPr>
        <w:rPr>
          <w:rFonts w:hint="eastAsia" w:ascii="宋体" w:hAnsi="宋体" w:cs="宋体"/>
          <w:sz w:val="32"/>
        </w:rPr>
      </w:pPr>
      <w:r>
        <w:rPr>
          <w:rFonts w:hint="eastAsia" w:ascii="宋体" w:hAnsi="宋体" w:cs="宋体"/>
          <w:sz w:val="32"/>
        </w:rPr>
        <w:br w:type="page" w:clear="all"/>
      </w:r>
      <w:r/>
    </w:p>
    <w:p>
      <w:pPr>
        <w:pStyle w:val="823"/>
        <w:numPr>
          <w:ilvl w:val="0"/>
          <w:numId w:val="4"/>
        </w:numPr>
        <w:ind w:firstLine="643"/>
        <w:spacing w:line="360" w:lineRule="auto"/>
        <w:rPr>
          <w:rFonts w:hint="eastAsia" w:ascii="宋体" w:hAnsi="宋体" w:eastAsia="宋体" w:cs="宋体"/>
          <w:sz w:val="32"/>
        </w:rPr>
      </w:pPr>
      <w:r>
        <w:rPr>
          <w:rFonts w:hint="eastAsia" w:ascii="宋体" w:hAnsi="宋体" w:eastAsia="宋体" w:cs="宋体"/>
          <w:sz w:val="32"/>
        </w:rPr>
        <w:t xml:space="preserve">履行合同所必需的设备和专业技术能力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填写下述表格或提供资格承诺函（见本部分（六）资格承诺函）</w:t>
      </w:r>
      <w:r/>
    </w:p>
    <w:tbl>
      <w:tblPr>
        <w:tblStyle w:val="8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833"/>
              <w:ind w:firstLine="0"/>
              <w:spacing w:line="360" w:lineRule="auto"/>
              <w:rPr>
                <w:rFonts w:hint="eastAsia"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455"/>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c>
          <w:tcPr>
            <w:gridSpan w:val="2"/>
            <w:tcW w:w="42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460"/>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c>
          <w:tcPr>
            <w:gridSpan w:val="2"/>
            <w:tcW w:w="42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467"/>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c>
          <w:tcPr>
            <w:gridSpan w:val="2"/>
            <w:tcW w:w="42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c>
          <w:tcPr>
            <w:gridSpan w:val="2"/>
            <w:tcBorders>
              <w:bottom w:val="single" w:color="auto" w:sz="4" w:space="0"/>
            </w:tcBorders>
            <w:tcW w:w="42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467"/>
        </w:trPr>
        <w:tc>
          <w:tcPr>
            <w:gridSpan w:val="2"/>
            <w:shd w:val="clear" w:color="auto" w:fill="d9d9d9"/>
            <w:tcW w:w="61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u w:val="single"/>
              </w:rPr>
              <w:t xml:space="preserve">2024年度</w:t>
            </w:r>
            <w:r>
              <w:rPr>
                <w:rFonts w:hint="eastAsia" w:ascii="宋体" w:hAnsi="宋体" w:cs="宋体"/>
                <w:b/>
                <w:sz w:val="24"/>
              </w:rPr>
              <w:t xml:space="preserve">财务状况</w:t>
            </w:r>
            <w:r/>
          </w:p>
        </w:tc>
      </w:tr>
      <w:tr>
        <w:trPr>
          <w:trHeight w:val="682"/>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c>
          <w:tcPr>
            <w:gridSpan w:val="2"/>
            <w:tcW w:w="42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763"/>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c>
          <w:tcPr>
            <w:gridSpan w:val="2"/>
            <w:tcW w:w="42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772"/>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c>
          <w:tcPr>
            <w:gridSpan w:val="2"/>
            <w:tcW w:w="42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768"/>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年末“资产总计”余额（万）</w:t>
            </w:r>
            <w:r/>
          </w:p>
        </w:tc>
        <w:tc>
          <w:tcPr>
            <w:tcW w:w="819"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c>
          <w:tcPr>
            <w:gridSpan w:val="2"/>
            <w:tcW w:w="42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547"/>
        </w:trPr>
        <w:tc>
          <w:tcPr>
            <w:gridSpan w:val="2"/>
            <w:shd w:val="clear" w:color="auto" w:fill="d9d9d9"/>
            <w:tcW w:w="61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投标人其他信息</w:t>
            </w:r>
            <w:r/>
          </w:p>
        </w:tc>
      </w:tr>
      <w:tr>
        <w:trPr>
          <w:trHeight w:val="1015"/>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公司取得的相关资质及等级：</w:t>
            </w:r>
            <w:r/>
          </w:p>
        </w:tc>
        <w:tc>
          <w:tcPr>
            <w:gridSpan w:val="8"/>
            <w:tcW w:w="364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1086"/>
        </w:trPr>
        <w:tc>
          <w:tcPr>
            <w:gridSpan w:val="2"/>
            <w:tcW w:w="615"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t xml:space="preserve">公司</w:t>
            </w:r>
            <w:r>
              <w:rPr>
                <w:rFonts w:hint="eastAsia" w:ascii="宋体" w:hAnsi="宋体" w:cs="宋体"/>
                <w:b/>
                <w:sz w:val="24"/>
              </w:rPr>
              <w:t xml:space="preserve">2020</w:t>
            </w:r>
            <w:r>
              <w:rPr>
                <w:rFonts w:hint="eastAsia" w:ascii="宋体" w:hAnsi="宋体" w:cs="宋体"/>
                <w:sz w:val="24"/>
              </w:rPr>
              <w:t xml:space="preserve">年度后获得的荣誉及表彰情况</w:t>
            </w:r>
            <w:r/>
          </w:p>
        </w:tc>
        <w:tc>
          <w:tcPr>
            <w:gridSpan w:val="8"/>
            <w:tcW w:w="3648" w:type="pct"/>
            <w:vAlign w:val="center"/>
            <w:textDirection w:val="lrTb"/>
            <w:noWrap w:val="false"/>
          </w:tcPr>
          <w:p>
            <w:pPr>
              <w:pStyle w:val="833"/>
              <w:ind w:firstLine="0"/>
              <w:jc w:val="center"/>
              <w:spacing w:line="360" w:lineRule="auto"/>
              <w:rPr>
                <w:rFonts w:hint="eastAsia" w:ascii="宋体" w:hAnsi="宋体" w:cs="宋体"/>
                <w:sz w:val="24"/>
              </w:rPr>
            </w:pPr>
            <w:r>
              <w:rPr>
                <w:rFonts w:hint="eastAsia" w:ascii="宋体" w:hAnsi="宋体" w:cs="宋体"/>
                <w:sz w:val="24"/>
              </w:rPr>
            </w:r>
            <w:r/>
          </w:p>
        </w:tc>
      </w:tr>
      <w:tr>
        <w:trPr>
          <w:trHeight w:val="557"/>
        </w:trPr>
        <w:tc>
          <w:tcPr>
            <w:gridSpan w:val="2"/>
            <w:shd w:val="clear" w:color="auto" w:fill="bfbfbf"/>
            <w:tcW w:w="61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72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48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66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743"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r>
      <w:tr>
        <w:trPr>
          <w:trHeight w:val="546"/>
        </w:trPr>
        <w:tc>
          <w:tcPr>
            <w:shd w:val="clear" w:color="auto" w:fill="ffffff"/>
            <w:tcW w:w="44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72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48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66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743"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r>
      <w:tr>
        <w:trPr>
          <w:trHeight w:val="560"/>
        </w:trPr>
        <w:tc>
          <w:tcPr>
            <w:shd w:val="clear" w:color="auto" w:fill="ffffff"/>
            <w:tcW w:w="44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72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48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W w:w="66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W w:w="743"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r>
      <w:tr>
        <w:trPr>
          <w:trHeight w:val="575"/>
        </w:trPr>
        <w:tc>
          <w:tcPr>
            <w:gridSpan w:val="2"/>
            <w:shd w:val="clear" w:color="auto" w:fill="bfbfbf"/>
            <w:tcW w:w="61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33"/>
              <w:ind w:firstLine="0"/>
              <w:jc w:val="center"/>
              <w:spacing w:line="360" w:lineRule="auto"/>
              <w:rPr>
                <w:rFonts w:hint="eastAsia" w:ascii="宋体" w:hAnsi="宋体" w:cs="宋体"/>
                <w:b/>
                <w:sz w:val="24"/>
              </w:rPr>
            </w:pPr>
            <w:r>
              <w:rPr>
                <w:rFonts w:hint="eastAsia" w:ascii="宋体" w:hAnsi="宋体" w:cs="宋体"/>
                <w:b/>
                <w:sz w:val="24"/>
              </w:rPr>
            </w:r>
            <w:r/>
          </w:p>
        </w:tc>
      </w:tr>
    </w:tbl>
    <w:p>
      <w:pPr>
        <w:jc w:val="left"/>
        <w:widowControl/>
        <w:rPr>
          <w:rFonts w:hint="eastAsia" w:ascii="宋体" w:hAnsi="宋体" w:cs="宋体"/>
          <w:b/>
          <w:sz w:val="32"/>
          <w:szCs w:val="20"/>
        </w:rPr>
      </w:pPr>
      <w:r>
        <w:rPr>
          <w:rFonts w:hint="eastAsia" w:ascii="宋体" w:hAnsi="宋体" w:cs="宋体"/>
          <w:b/>
          <w:sz w:val="32"/>
          <w:szCs w:val="20"/>
        </w:rPr>
      </w:r>
      <w:r/>
    </w:p>
    <w:p>
      <w:pPr>
        <w:jc w:val="left"/>
        <w:widowControl/>
        <w:rPr>
          <w:rFonts w:hint="eastAsia" w:ascii="宋体" w:hAnsi="宋体" w:cs="宋体"/>
          <w:b/>
          <w:sz w:val="32"/>
          <w:szCs w:val="20"/>
        </w:rPr>
      </w:pPr>
      <w:r>
        <w:rPr>
          <w:rFonts w:hint="eastAsia" w:ascii="宋体" w:hAnsi="宋体" w:cs="宋体"/>
          <w:b/>
          <w:sz w:val="32"/>
          <w:szCs w:val="20"/>
        </w:rPr>
        <w:br w:type="page" w:clear="all"/>
      </w:r>
      <w:r/>
    </w:p>
    <w:p>
      <w:pPr>
        <w:pStyle w:val="823"/>
        <w:ind w:firstLine="643"/>
        <w:spacing w:line="360" w:lineRule="auto"/>
        <w:rPr>
          <w:rFonts w:hint="eastAsia" w:ascii="宋体" w:hAnsi="宋体" w:eastAsia="宋体" w:cs="宋体"/>
          <w:sz w:val="32"/>
        </w:rPr>
      </w:pPr>
      <w:r>
        <w:rPr>
          <w:rFonts w:hint="eastAsia" w:ascii="宋体" w:hAnsi="宋体" w:eastAsia="宋体" w:cs="宋体"/>
          <w:sz w:val="32"/>
        </w:rPr>
        <w:t xml:space="preserve">（五）依法缴纳税收和社会保障资金的良好记录</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rPr>
          <w:rFonts w:hint="eastAsia" w:ascii="宋体" w:hAnsi="宋体" w:eastAsia="宋体" w:cs="宋体"/>
          <w:sz w:val="28"/>
          <w:szCs w:val="28"/>
        </w:rPr>
        <w:t xml:space="preserve">（见本部分（六）资格承诺函）</w:t>
      </w:r>
      <w:r>
        <w:rPr>
          <w:rFonts w:hint="eastAsia" w:ascii="宋体" w:hAnsi="宋体" w:eastAsia="宋体" w:cs="宋体"/>
          <w:b w:val="0"/>
          <w:bCs/>
          <w:sz w:val="28"/>
          <w:szCs w:val="28"/>
        </w:rPr>
        <w:t xml:space="preserve">。</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pStyle w:val="823"/>
        <w:ind w:firstLine="643"/>
        <w:spacing w:line="360" w:lineRule="auto"/>
        <w:rPr>
          <w:rFonts w:hint="eastAsia" w:ascii="宋体" w:hAnsi="宋体" w:eastAsia="宋体" w:cs="宋体"/>
          <w:sz w:val="32"/>
        </w:rPr>
      </w:pPr>
      <w:r>
        <w:rPr>
          <w:rFonts w:hint="eastAsia" w:ascii="宋体" w:hAnsi="宋体" w:eastAsia="宋体" w:cs="宋体"/>
          <w:sz w:val="32"/>
        </w:rPr>
        <w:t xml:space="preserve">（六）资格承诺函</w:t>
      </w:r>
      <w:r/>
    </w:p>
    <w:p>
      <w:pPr>
        <w:pStyle w:val="823"/>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镇江市文物保护和考古研究所、江苏建威建设管理有限公司</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lang w:eastAsia="zh-CN"/>
        </w:rPr>
        <w:t xml:space="preserve">镇江合作蚕种场旧址——益民蚕种场（二场）文物建筑修缮加固及环境整治勘察设计服务采购（第三次）</w:t>
      </w:r>
      <w:r>
        <w:rPr>
          <w:rFonts w:hint="eastAsia" w:ascii="宋体" w:hAnsi="宋体" w:eastAsia="宋体" w:cs="宋体"/>
          <w:b w:val="0"/>
          <w:bCs/>
          <w:sz w:val="28"/>
          <w:szCs w:val="28"/>
          <w:u w:val="single"/>
        </w:rPr>
        <w:t xml:space="preserve">项目（项目编号：</w:t>
      </w:r>
      <w:r>
        <w:rPr>
          <w:rFonts w:hint="eastAsia" w:ascii="宋体" w:hAnsi="宋体" w:eastAsia="宋体" w:cs="宋体"/>
          <w:b w:val="0"/>
          <w:bCs/>
          <w:sz w:val="28"/>
          <w:szCs w:val="28"/>
          <w:u w:val="single"/>
          <w:lang w:eastAsia="zh-CN"/>
        </w:rPr>
        <w:t xml:space="preserve">JSZC-321100-JSJW-G2025-0103</w:t>
      </w:r>
      <w:r>
        <w:rPr>
          <w:rFonts w:hint="eastAsia" w:ascii="宋体" w:hAnsi="宋体" w:eastAsia="宋体" w:cs="宋体"/>
          <w:b w:val="0"/>
          <w:bCs/>
          <w:sz w:val="28"/>
          <w:szCs w:val="28"/>
          <w:u w:val="single"/>
        </w:rPr>
        <w:t xml:space="preserve">）</w:t>
      </w:r>
      <w:r>
        <w:rPr>
          <w:rFonts w:hint="eastAsia" w:ascii="宋体" w:hAnsi="宋体" w:eastAsia="宋体" w:cs="宋体"/>
          <w:b w:val="0"/>
          <w:bCs/>
          <w:sz w:val="28"/>
          <w:szCs w:val="28"/>
        </w:rPr>
        <w:t xml:space="preserve">项目的政府采购活动，现承诺如下：</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日期：     </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823"/>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cs="宋体"/>
          <w:b/>
          <w:sz w:val="32"/>
          <w:szCs w:val="20"/>
        </w:rPr>
      </w:pPr>
      <w:r>
        <w:rPr>
          <w:rFonts w:hint="eastAsia" w:ascii="宋体" w:hAnsi="宋体" w:cs="宋体"/>
          <w:b/>
          <w:sz w:val="32"/>
          <w:szCs w:val="20"/>
        </w:rPr>
        <w:br w:type="page" w:clear="all"/>
      </w:r>
      <w:r/>
    </w:p>
    <w:p>
      <w:pPr>
        <w:jc w:val="center"/>
        <w:rPr>
          <w:rFonts w:hint="eastAsia" w:ascii="宋体" w:hAnsi="宋体" w:cs="宋体"/>
          <w:b/>
          <w:sz w:val="32"/>
          <w:szCs w:val="20"/>
        </w:rPr>
      </w:pPr>
      <w:r>
        <w:rPr>
          <w:rFonts w:hint="eastAsia" w:ascii="宋体" w:hAnsi="宋体" w:cs="宋体"/>
          <w:b/>
          <w:sz w:val="32"/>
          <w:szCs w:val="20"/>
        </w:rPr>
        <w:t xml:space="preserve">（七）法律、行政法规规定的其他条件</w:t>
      </w:r>
      <w:r/>
    </w:p>
    <w:p>
      <w:pPr>
        <w:pStyle w:val="2351"/>
        <w:ind w:firstLine="525"/>
        <w:jc w:val="left"/>
        <w:spacing w:line="560" w:lineRule="exact"/>
        <w:shd w:val="clear" w:color="auto" w:fill="ffffff"/>
        <w:widowControl/>
        <w:rPr>
          <w:rFonts w:hint="eastAsia" w:ascii="宋体" w:hAnsi="宋体" w:cs="宋体"/>
          <w:sz w:val="28"/>
          <w:szCs w:val="28"/>
        </w:rPr>
      </w:pPr>
      <w:r>
        <w:rPr>
          <w:rFonts w:hint="eastAsia" w:ascii="宋体" w:hAnsi="宋体" w:cs="宋体"/>
        </w:rPr>
        <w:br w:type="page" w:clear="all"/>
      </w:r>
      <w:r/>
    </w:p>
    <w:p>
      <w:pPr>
        <w:pStyle w:val="824"/>
        <w:ind w:firstLine="643"/>
        <w:jc w:val="center"/>
        <w:keepLines w:val="0"/>
        <w:keepNext w:val="0"/>
        <w:spacing w:before="0" w:after="0" w:line="360" w:lineRule="auto"/>
        <w:rPr>
          <w:rFonts w:hint="eastAsia" w:ascii="宋体" w:hAnsi="宋体" w:cs="宋体"/>
        </w:rPr>
      </w:pPr>
      <w:r>
        <w:rPr>
          <w:rFonts w:hint="eastAsia" w:ascii="宋体" w:hAnsi="宋体" w:cs="宋体"/>
        </w:rPr>
        <w:t xml:space="preserve">（八）落实政府采购政策需满足的资格要求</w:t>
      </w:r>
      <w:r/>
    </w:p>
    <w:p>
      <w:pPr>
        <w:ind w:firstLine="480"/>
        <w:spacing w:line="360" w:lineRule="auto"/>
        <w:rPr>
          <w:rFonts w:hint="eastAsia" w:ascii="宋体" w:hAnsi="宋体" w:cs="宋体"/>
          <w:sz w:val="24"/>
        </w:rPr>
      </w:pPr>
      <w:r>
        <w:rPr>
          <w:rFonts w:hint="eastAsia" w:ascii="宋体" w:hAnsi="宋体" w:cs="宋体"/>
          <w:sz w:val="24"/>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rPr>
          <w:rFonts w:hint="eastAsia" w:ascii="宋体" w:hAnsi="宋体" w:cs="宋体"/>
          <w:b/>
          <w:bCs/>
          <w:sz w:val="24"/>
        </w:rPr>
        <w:t xml:space="preserve">须提供中小企业声明函</w:t>
      </w:r>
      <w:r>
        <w:rPr>
          <w:rFonts w:hint="eastAsia" w:ascii="宋体" w:hAnsi="宋体" w:cs="宋体"/>
          <w:sz w:val="24"/>
        </w:rPr>
        <w:t xml:space="preserve">。（见投标文件（格式）七、其他部分（一）中小企业声明函）</w:t>
      </w:r>
      <w:r/>
    </w:p>
    <w:p>
      <w:pPr>
        <w:ind w:firstLine="480"/>
        <w:spacing w:line="360" w:lineRule="auto"/>
        <w:rPr>
          <w:rFonts w:hint="eastAsia" w:ascii="宋体" w:hAnsi="宋体" w:cs="宋体"/>
          <w:sz w:val="24"/>
        </w:rPr>
      </w:pPr>
      <w:r>
        <w:rPr>
          <w:rFonts w:hint="eastAsia" w:ascii="宋体" w:hAnsi="宋体" w:cs="宋体"/>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cs="宋体"/>
          <w:b/>
          <w:sz w:val="32"/>
          <w:szCs w:val="20"/>
        </w:rPr>
      </w:pPr>
      <w:r>
        <w:rPr>
          <w:rFonts w:hint="eastAsia" w:ascii="宋体" w:hAnsi="宋体" w:cs="宋体"/>
          <w:b/>
          <w:sz w:val="32"/>
          <w:szCs w:val="20"/>
        </w:rPr>
        <w:br w:type="page" w:clear="all"/>
      </w:r>
      <w:r/>
    </w:p>
    <w:p>
      <w:pPr>
        <w:jc w:val="left"/>
        <w:widowControl/>
        <w:rPr>
          <w:rFonts w:hint="eastAsia" w:ascii="宋体" w:hAnsi="宋体" w:cs="宋体"/>
          <w:b/>
          <w:sz w:val="32"/>
          <w:szCs w:val="20"/>
        </w:rPr>
      </w:pPr>
      <w:r>
        <w:rPr>
          <w:rFonts w:hint="eastAsia" w:ascii="宋体" w:hAnsi="宋体" w:cs="宋体"/>
          <w:b/>
          <w:sz w:val="32"/>
          <w:szCs w:val="20"/>
        </w:rPr>
      </w:r>
      <w:r/>
    </w:p>
    <w:p>
      <w:pPr>
        <w:pStyle w:val="824"/>
        <w:ind w:firstLine="643"/>
        <w:jc w:val="center"/>
        <w:keepLines w:val="0"/>
        <w:keepNext w:val="0"/>
        <w:spacing w:before="0" w:after="0" w:line="360" w:lineRule="auto"/>
        <w:rPr>
          <w:rFonts w:hint="eastAsia" w:ascii="宋体" w:hAnsi="宋体" w:cs="宋体"/>
        </w:rPr>
      </w:pPr>
      <w:r>
        <w:rPr>
          <w:rFonts w:hint="eastAsia" w:ascii="宋体" w:hAnsi="宋体" w:cs="宋体"/>
        </w:rPr>
        <w:t xml:space="preserve">（九）本项目的特定资格要求</w:t>
      </w:r>
      <w:r/>
    </w:p>
    <w:p>
      <w:pPr>
        <w:ind w:firstLine="480"/>
        <w:spacing w:line="360" w:lineRule="auto"/>
        <w:rPr>
          <w:rFonts w:hint="eastAsia" w:ascii="宋体" w:hAnsi="宋体" w:cs="宋体"/>
          <w:sz w:val="24"/>
        </w:rPr>
      </w:pPr>
      <w:r>
        <w:rPr>
          <w:rFonts w:hint="eastAsia" w:ascii="宋体" w:hAnsi="宋体" w:cs="宋体"/>
          <w:sz w:val="24"/>
        </w:rPr>
        <w:t xml:space="preserve">供应商：须具有文物保护工程勘察设计乙级及以上资质证书，业务范围包含近现代重要史迹及代表性建筑。</w:t>
      </w:r>
      <w:r/>
    </w:p>
    <w:p>
      <w:pPr>
        <w:ind w:firstLine="480"/>
        <w:spacing w:line="360" w:lineRule="auto"/>
        <w:rPr>
          <w:rFonts w:hint="eastAsia" w:ascii="宋体" w:hAnsi="宋体" w:cs="宋体"/>
          <w:sz w:val="24"/>
        </w:rPr>
      </w:pPr>
      <w:r>
        <w:rPr>
          <w:rFonts w:hint="eastAsia" w:ascii="宋体" w:hAnsi="宋体" w:cs="宋体"/>
          <w:sz w:val="24"/>
        </w:rPr>
        <w:t xml:space="preserve">项目负责人：须具有文物保护工程责任设计师证书，从业范围包含近现代重要史迹及代表性建筑。</w:t>
      </w:r>
      <w:r>
        <w:rPr>
          <w:rFonts w:hint="eastAsia" w:ascii="宋体" w:hAnsi="宋体" w:cs="宋体"/>
          <w:sz w:val="24"/>
        </w:rPr>
        <w:br w:type="page" w:clear="all"/>
      </w:r>
      <w:r/>
    </w:p>
    <w:p>
      <w:pPr>
        <w:pStyle w:val="824"/>
        <w:ind w:firstLine="643"/>
        <w:jc w:val="center"/>
        <w:keepLines w:val="0"/>
        <w:keepNext w:val="0"/>
        <w:spacing w:before="0" w:after="0" w:line="360" w:lineRule="auto"/>
        <w:rPr>
          <w:rFonts w:hint="eastAsia" w:ascii="宋体" w:hAnsi="宋体" w:cs="宋体"/>
          <w:sz w:val="36"/>
          <w:szCs w:val="36"/>
          <w:u w:val="single"/>
        </w:rPr>
      </w:pPr>
      <w:r>
        <w:rPr>
          <w:rFonts w:hint="eastAsia" w:ascii="宋体" w:hAnsi="宋体" w:cs="宋体"/>
          <w:szCs w:val="32"/>
        </w:rPr>
        <w:t xml:space="preserve">二、法定代表人身份证明书</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兹证明</w:t>
      </w:r>
      <w:r>
        <w:rPr>
          <w:rFonts w:hint="eastAsia" w:ascii="宋体" w:hAnsi="宋体" w:cs="宋体"/>
          <w:sz w:val="28"/>
          <w:szCs w:val="28"/>
          <w:u w:val="single"/>
        </w:rPr>
        <w:t xml:space="preserve">（姓名）</w:t>
      </w:r>
      <w:r>
        <w:rPr>
          <w:rFonts w:hint="eastAsia" w:ascii="宋体" w:hAnsi="宋体" w:cs="宋体"/>
          <w:sz w:val="28"/>
          <w:szCs w:val="28"/>
        </w:rPr>
        <w:t xml:space="preserve">同志，性别，居民身份证号，在我单位任职务，系我单位主要负责人即法定代表人。</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电    话：</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hint="eastAsia" w:ascii="宋体" w:hAnsi="宋体" w:cs="宋体"/>
          <w:sz w:val="28"/>
          <w:szCs w:val="28"/>
        </w:rPr>
      </w:pPr>
      <w:r>
        <w:rPr>
          <w:rFonts w:hint="eastAsia" w:ascii="宋体" w:hAnsi="宋体" w:cs="宋体"/>
          <w:sz w:val="28"/>
          <w:szCs w:val="28"/>
        </w:rPr>
      </w:r>
      <w:r/>
    </w:p>
    <w:p>
      <w:pPr>
        <w:ind w:firstLine="560"/>
        <w:jc w:val="righ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附：法定代表人居民身份证扫描件</w:t>
      </w:r>
      <w:r/>
    </w:p>
    <w:p>
      <w:pPr>
        <w:ind w:firstLine="560"/>
        <w:spacing w:line="360" w:lineRule="auto"/>
        <w:tabs>
          <w:tab w:val="left" w:pos="7290" w:leader="none"/>
        </w:tabs>
        <w:rPr>
          <w:rFonts w:hint="eastAsia"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cs="宋体"/>
          <w:b/>
          <w:sz w:val="32"/>
          <w:szCs w:val="20"/>
        </w:rPr>
      </w:pPr>
      <w:r>
        <w:rPr>
          <w:rFonts w:hint="eastAsia" w:ascii="宋体" w:hAnsi="宋体" w:cs="宋体"/>
        </w:rPr>
        <w:br w:type="page" w:clear="all"/>
      </w:r>
      <w:r/>
    </w:p>
    <w:p>
      <w:pPr>
        <w:pStyle w:val="824"/>
        <w:ind w:firstLine="643"/>
        <w:jc w:val="center"/>
        <w:keepLines w:val="0"/>
        <w:keepNext w:val="0"/>
        <w:spacing w:before="0" w:after="0" w:line="360" w:lineRule="auto"/>
        <w:rPr>
          <w:rFonts w:hint="eastAsia" w:ascii="宋体" w:hAnsi="宋体" w:cs="宋体"/>
          <w:b w:val="0"/>
          <w:sz w:val="15"/>
          <w:szCs w:val="15"/>
        </w:rPr>
      </w:pPr>
      <w:r>
        <w:rPr>
          <w:rFonts w:hint="eastAsia" w:ascii="宋体" w:hAnsi="宋体" w:cs="宋体"/>
        </w:rPr>
        <w:t xml:space="preserve">三、法定代表人授权委托书</w:t>
      </w:r>
      <w:r/>
    </w:p>
    <w:p>
      <w:pPr>
        <w:ind w:right="420" w:firstLine="560"/>
        <w:spacing w:line="360" w:lineRule="auto"/>
        <w:rPr>
          <w:rFonts w:hint="eastAsia" w:ascii="宋体" w:hAnsi="宋体" w:cs="宋体"/>
          <w:sz w:val="28"/>
          <w:szCs w:val="28"/>
        </w:rPr>
      </w:pPr>
      <w:r>
        <w:rPr>
          <w:rFonts w:hint="eastAsia" w:ascii="宋体" w:hAnsi="宋体" w:cs="宋体"/>
          <w:sz w:val="28"/>
          <w:szCs w:val="28"/>
        </w:rPr>
        <w:t xml:space="preserve">本授权书声明：</w:t>
      </w:r>
      <w:r>
        <w:rPr>
          <w:rFonts w:hint="eastAsia" w:ascii="宋体" w:hAnsi="宋体" w:cs="宋体"/>
          <w:sz w:val="28"/>
          <w:szCs w:val="28"/>
          <w:u w:val="single"/>
        </w:rPr>
        <w:t xml:space="preserve">（投标人名称）</w:t>
      </w:r>
      <w:r>
        <w:rPr>
          <w:rFonts w:hint="eastAsia" w:ascii="宋体" w:hAnsi="宋体" w:cs="宋体"/>
          <w:sz w:val="28"/>
          <w:szCs w:val="28"/>
        </w:rPr>
        <w:t xml:space="preserve">法定代表人</w:t>
      </w:r>
      <w:r>
        <w:rPr>
          <w:rFonts w:hint="eastAsia" w:ascii="宋体" w:hAnsi="宋体" w:cs="宋体"/>
          <w:sz w:val="28"/>
          <w:szCs w:val="28"/>
          <w:u w:val="single"/>
        </w:rPr>
        <w:t xml:space="preserve">（姓名） </w:t>
      </w:r>
      <w:r>
        <w:rPr>
          <w:rFonts w:hint="eastAsia" w:ascii="宋体" w:hAnsi="宋体" w:cs="宋体"/>
          <w:sz w:val="28"/>
          <w:szCs w:val="28"/>
        </w:rPr>
        <w:t xml:space="preserve">授权</w:t>
      </w:r>
      <w:r>
        <w:rPr>
          <w:rFonts w:hint="eastAsia" w:ascii="宋体" w:hAnsi="宋体" w:cs="宋体"/>
          <w:sz w:val="28"/>
          <w:szCs w:val="28"/>
          <w:u w:val="single"/>
        </w:rPr>
        <w:t xml:space="preserve">（委托代理人的姓名、身份证号）</w:t>
      </w:r>
      <w:r>
        <w:rPr>
          <w:rFonts w:hint="eastAsia" w:ascii="宋体" w:hAnsi="宋体" w:cs="宋体"/>
          <w:sz w:val="28"/>
          <w:szCs w:val="28"/>
        </w:rPr>
        <w:t xml:space="preserve">为我方就</w:t>
      </w:r>
      <w:r>
        <w:rPr>
          <w:rFonts w:hint="eastAsia" w:ascii="宋体" w:hAnsi="宋体" w:cs="宋体"/>
          <w:sz w:val="28"/>
          <w:szCs w:val="28"/>
          <w:u w:val="single"/>
        </w:rPr>
        <w:t xml:space="preserve">江苏建威建设管理有限公司</w:t>
      </w:r>
      <w:r>
        <w:rPr>
          <w:rFonts w:hint="eastAsia" w:ascii="宋体" w:hAnsi="宋体" w:cs="宋体"/>
          <w:sz w:val="28"/>
          <w:szCs w:val="28"/>
        </w:rPr>
        <w:t xml:space="preserve">代理的</w:t>
      </w:r>
      <w:r>
        <w:rPr>
          <w:rFonts w:hint="eastAsia" w:ascii="宋体" w:hAnsi="宋体" w:cs="宋体"/>
          <w:sz w:val="28"/>
          <w:szCs w:val="28"/>
          <w:u w:val="single"/>
          <w:lang w:eastAsia="zh-CN"/>
        </w:rPr>
        <w:t xml:space="preserve">镇江合作蚕种场旧址——益民蚕种场（二场）文物建筑修缮加固及环境整治勘察设计服务采购（第三次）</w:t>
      </w:r>
      <w:r>
        <w:rPr>
          <w:rFonts w:hint="eastAsia" w:ascii="宋体" w:hAnsi="宋体" w:cs="宋体"/>
          <w:sz w:val="28"/>
          <w:szCs w:val="28"/>
          <w:u w:val="single"/>
        </w:rPr>
        <w:t xml:space="preserve">项目（项目编号：</w:t>
      </w:r>
      <w:r>
        <w:rPr>
          <w:rFonts w:hint="eastAsia" w:ascii="宋体" w:hAnsi="宋体" w:cs="宋体"/>
          <w:sz w:val="28"/>
          <w:szCs w:val="28"/>
          <w:u w:val="single"/>
          <w:lang w:eastAsia="zh-CN"/>
        </w:rPr>
        <w:t xml:space="preserve">JSZC-321100-JSJW-G2025-0103</w:t>
      </w:r>
      <w:r>
        <w:rPr>
          <w:rFonts w:hint="eastAsia" w:ascii="宋体" w:hAnsi="宋体" w:cs="宋体"/>
          <w:sz w:val="28"/>
          <w:szCs w:val="28"/>
          <w:u w:val="single"/>
        </w:rPr>
        <w:t xml:space="preserve">）</w:t>
      </w:r>
      <w:r>
        <w:rPr>
          <w:rFonts w:hint="eastAsia" w:ascii="宋体" w:hAnsi="宋体" w:cs="宋体"/>
          <w:bCs/>
          <w:sz w:val="28"/>
          <w:szCs w:val="28"/>
        </w:rPr>
        <w:t xml:space="preserve">项目</w:t>
      </w:r>
      <w:r>
        <w:rPr>
          <w:rFonts w:hint="eastAsia" w:ascii="宋体" w:hAnsi="宋体" w:cs="宋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cs="宋体"/>
          <w:sz w:val="28"/>
        </w:rPr>
      </w:pPr>
      <w:r>
        <w:rPr>
          <w:rFonts w:hint="eastAsia" w:ascii="宋体" w:hAnsi="宋体" w:cs="宋体"/>
          <w:sz w:val="28"/>
        </w:rPr>
        <w:tab/>
      </w:r>
      <w:r/>
    </w:p>
    <w:p>
      <w:pPr>
        <w:ind w:firstLine="560"/>
        <w:spacing w:line="360" w:lineRule="auto"/>
        <w:rPr>
          <w:rFonts w:hint="eastAsia" w:ascii="宋体" w:hAnsi="宋体" w:cs="宋体"/>
          <w:sz w:val="28"/>
        </w:rPr>
      </w:pPr>
      <w:r>
        <w:rPr>
          <w:rFonts w:hint="eastAsia" w:ascii="宋体" w:hAnsi="宋体" w:cs="宋体"/>
          <w:sz w:val="28"/>
        </w:rPr>
        <w:t xml:space="preserve">本授权书于年月日签字生效，特此声明。</w:t>
      </w:r>
      <w:r/>
    </w:p>
    <w:p>
      <w:pPr>
        <w:ind w:firstLine="560"/>
        <w:spacing w:line="360" w:lineRule="auto"/>
        <w:rPr>
          <w:rFonts w:hint="eastAsia" w:ascii="宋体" w:hAnsi="宋体" w:cs="宋体"/>
          <w:sz w:val="28"/>
        </w:rPr>
      </w:pPr>
      <w:r>
        <w:rPr>
          <w:rFonts w:hint="eastAsia" w:ascii="宋体" w:hAnsi="宋体" w:cs="宋体"/>
          <w:sz w:val="28"/>
        </w:rPr>
        <w:t xml:space="preserve">委托代理人身份证号码：</w:t>
      </w:r>
      <w:r/>
    </w:p>
    <w:p>
      <w:pPr>
        <w:ind w:firstLine="560"/>
        <w:spacing w:line="360" w:lineRule="auto"/>
        <w:rPr>
          <w:rFonts w:hint="eastAsia" w:ascii="宋体" w:hAnsi="宋体" w:cs="宋体"/>
          <w:sz w:val="28"/>
        </w:rPr>
      </w:pPr>
      <w:r>
        <w:rPr>
          <w:rFonts w:hint="eastAsia" w:ascii="宋体" w:hAnsi="宋体" w:cs="宋体"/>
          <w:sz w:val="28"/>
        </w:rPr>
        <w:t xml:space="preserve">委托代理人联系电话：（手机）</w:t>
      </w:r>
      <w:r/>
    </w:p>
    <w:p>
      <w:pPr>
        <w:ind w:firstLine="560"/>
        <w:spacing w:line="360" w:lineRule="auto"/>
        <w:rPr>
          <w:rFonts w:hint="eastAsia" w:ascii="宋体" w:hAnsi="宋体" w:cs="宋体"/>
          <w:sz w:val="28"/>
        </w:rPr>
      </w:pPr>
      <w:r>
        <w:rPr>
          <w:rFonts w:hint="eastAsia" w:ascii="宋体" w:hAnsi="宋体" w:cs="宋体"/>
          <w:sz w:val="28"/>
        </w:rPr>
      </w:r>
      <w:r/>
    </w:p>
    <w:p>
      <w:pPr>
        <w:ind w:firstLine="560"/>
        <w:spacing w:line="360" w:lineRule="auto"/>
        <w:rPr>
          <w:rFonts w:hint="eastAsia"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hint="eastAsia" w:ascii="宋体" w:hAnsi="宋体" w:cs="宋体"/>
          <w:sz w:val="28"/>
        </w:rPr>
      </w:pPr>
      <w:r>
        <w:rPr>
          <w:rFonts w:hint="eastAsia" w:ascii="宋体" w:hAnsi="宋体" w:cs="宋体"/>
          <w:sz w:val="28"/>
        </w:rPr>
      </w:r>
      <w:r/>
    </w:p>
    <w:p>
      <w:pPr>
        <w:ind w:firstLine="560"/>
        <w:spacing w:line="360" w:lineRule="auto"/>
        <w:rPr>
          <w:rFonts w:hint="eastAsia" w:ascii="宋体" w:hAnsi="宋体" w:cs="宋体"/>
          <w:sz w:val="28"/>
        </w:rPr>
      </w:pPr>
      <w:r>
        <w:rPr>
          <w:rFonts w:hint="eastAsia" w:ascii="宋体" w:hAnsi="宋体" w:cs="宋体"/>
          <w:sz w:val="28"/>
        </w:rPr>
        <w:t xml:space="preserve">投标人名称（公章）：</w:t>
      </w:r>
      <w:r/>
    </w:p>
    <w:p>
      <w:pPr>
        <w:ind w:firstLine="560"/>
        <w:spacing w:line="360" w:lineRule="auto"/>
        <w:rPr>
          <w:rFonts w:hint="eastAsia" w:ascii="宋体" w:hAnsi="宋体" w:cs="宋体"/>
          <w:sz w:val="28"/>
          <w:u w:val="single"/>
        </w:rPr>
      </w:pPr>
      <w:r>
        <w:rPr>
          <w:rFonts w:hint="eastAsia" w:ascii="宋体" w:hAnsi="宋体" w:cs="宋体"/>
          <w:sz w:val="28"/>
        </w:rPr>
        <w:t xml:space="preserve">日     期：</w:t>
      </w:r>
      <w:r/>
    </w:p>
    <w:p>
      <w:pPr>
        <w:ind w:firstLine="560"/>
        <w:spacing w:line="360" w:lineRule="auto"/>
        <w:rPr>
          <w:rFonts w:hint="eastAsia" w:ascii="宋体" w:hAnsi="宋体" w:cs="宋体"/>
          <w:sz w:val="28"/>
        </w:rPr>
      </w:pPr>
      <w:r>
        <w:rPr>
          <w:rFonts w:hint="eastAsia" w:ascii="宋体" w:hAnsi="宋体" w:cs="宋体"/>
          <w:sz w:val="28"/>
        </w:rPr>
      </w:r>
      <w:r/>
    </w:p>
    <w:p>
      <w:pPr>
        <w:ind w:firstLine="643"/>
        <w:spacing w:line="360" w:lineRule="auto"/>
        <w:rPr>
          <w:rFonts w:hint="eastAsia" w:ascii="宋体" w:hAnsi="宋体" w:cs="宋体"/>
          <w:sz w:val="28"/>
          <w:u w:val="single"/>
        </w:rPr>
      </w:pPr>
      <w:r>
        <w:rPr>
          <w:rFonts w:hint="eastAsia" w:ascii="宋体" w:hAnsi="宋体" w:cs="宋体"/>
          <w:b/>
          <w:sz w:val="32"/>
          <w:szCs w:val="32"/>
        </w:rPr>
        <w:t xml:space="preserve">附：委托代理人居民身份证扫描件</w:t>
      </w:r>
      <w:r/>
    </w:p>
    <w:p>
      <w:pPr>
        <w:pStyle w:val="823"/>
        <w:ind w:firstLine="562"/>
        <w:jc w:val="left"/>
        <w:keepLines w:val="0"/>
        <w:keepNext w:val="0"/>
        <w:spacing w:line="360" w:lineRule="auto"/>
        <w:rPr>
          <w:rFonts w:hint="eastAsia"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rPr>
        <w:t xml:space="preserve">。</w:t>
      </w:r>
      <w:r/>
    </w:p>
    <w:p>
      <w:pPr>
        <w:pStyle w:val="824"/>
        <w:ind w:firstLine="420"/>
        <w:jc w:val="center"/>
        <w:keepLines w:val="0"/>
        <w:keepNext w:val="0"/>
        <w:spacing w:before="0" w:after="0" w:line="360" w:lineRule="auto"/>
        <w:rPr>
          <w:rFonts w:hint="eastAsia" w:ascii="宋体" w:hAnsi="宋体" w:cs="宋体"/>
          <w:b w:val="0"/>
          <w:sz w:val="21"/>
          <w:szCs w:val="24"/>
        </w:rPr>
      </w:pPr>
      <w:r>
        <w:rPr>
          <w:rFonts w:hint="eastAsia" w:ascii="宋体" w:hAnsi="宋体" w:cs="宋体"/>
          <w:b w:val="0"/>
          <w:sz w:val="21"/>
          <w:szCs w:val="24"/>
        </w:rPr>
      </w:r>
      <w:r/>
    </w:p>
    <w:p>
      <w:pPr>
        <w:pStyle w:val="824"/>
        <w:ind w:firstLine="420"/>
        <w:jc w:val="center"/>
        <w:keepLines w:val="0"/>
        <w:keepNext w:val="0"/>
        <w:spacing w:before="0" w:after="0" w:line="360" w:lineRule="auto"/>
        <w:rPr>
          <w:rFonts w:hint="eastAsia" w:ascii="宋体" w:hAnsi="宋体" w:cs="宋体"/>
          <w:b w:val="0"/>
          <w:sz w:val="21"/>
          <w:szCs w:val="24"/>
        </w:rPr>
      </w:pPr>
      <w:r>
        <w:rPr>
          <w:rFonts w:hint="eastAsia" w:ascii="宋体" w:hAnsi="宋体" w:cs="宋体"/>
          <w:b w:val="0"/>
          <w:sz w:val="21"/>
          <w:szCs w:val="24"/>
        </w:rPr>
      </w:r>
      <w:r/>
    </w:p>
    <w:p>
      <w:pPr>
        <w:pStyle w:val="824"/>
        <w:ind w:firstLine="720"/>
        <w:jc w:val="center"/>
        <w:keepLines w:val="0"/>
        <w:keepNext w:val="0"/>
        <w:spacing w:before="0" w:after="0" w:line="360" w:lineRule="auto"/>
        <w:rPr>
          <w:rFonts w:hint="eastAsia" w:ascii="宋体" w:hAnsi="宋体" w:cs="宋体"/>
          <w:b w:val="0"/>
          <w:sz w:val="36"/>
          <w:szCs w:val="36"/>
        </w:rPr>
      </w:pPr>
      <w:r>
        <w:rPr>
          <w:rFonts w:hint="eastAsia" w:ascii="宋体" w:hAnsi="宋体" w:cs="宋体"/>
          <w:b w:val="0"/>
          <w:sz w:val="36"/>
          <w:szCs w:val="36"/>
        </w:rPr>
      </w:r>
      <w:r/>
    </w:p>
    <w:p>
      <w:pPr>
        <w:pStyle w:val="823"/>
        <w:spacing w:line="360" w:lineRule="auto"/>
        <w:rPr>
          <w:rFonts w:hint="eastAsia" w:ascii="宋体" w:hAnsi="宋体" w:eastAsia="宋体" w:cs="宋体"/>
          <w:sz w:val="32"/>
        </w:rPr>
        <w:sectPr>
          <w:footerReference w:type="default" r:id="rId10"/>
          <w:footerReference w:type="first" r:id="rId11"/>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sz w:val="32"/>
        </w:rPr>
      </w:r>
      <w:r/>
    </w:p>
    <w:p>
      <w:pPr>
        <w:pStyle w:val="823"/>
        <w:ind w:firstLine="883"/>
        <w:spacing w:line="360" w:lineRule="auto"/>
        <w:rPr>
          <w:rFonts w:hint="eastAsia" w:ascii="宋体" w:hAnsi="宋体" w:eastAsia="宋体" w:cs="宋体"/>
          <w:sz w:val="32"/>
        </w:rPr>
      </w:pPr>
      <w:r>
        <w:rPr>
          <w:rFonts w:hint="eastAsia" w:ascii="宋体" w:hAnsi="宋体" w:eastAsia="宋体" w:cs="宋体"/>
          <w:sz w:val="32"/>
        </w:rPr>
        <w:t xml:space="preserve">四、价格部分</w:t>
      </w:r>
      <w:r/>
    </w:p>
    <w:p>
      <w:pPr>
        <w:pStyle w:val="823"/>
        <w:ind w:firstLine="883"/>
        <w:spacing w:line="360" w:lineRule="auto"/>
        <w:rPr>
          <w:rFonts w:hint="eastAsia" w:ascii="宋体" w:hAnsi="宋体" w:eastAsia="宋体" w:cs="宋体"/>
          <w:szCs w:val="44"/>
        </w:rPr>
      </w:pPr>
      <w:r>
        <w:rPr>
          <w:rFonts w:hint="eastAsia" w:ascii="宋体" w:hAnsi="宋体" w:eastAsia="宋体" w:cs="宋体"/>
          <w:szCs w:val="44"/>
        </w:rPr>
        <w:t xml:space="preserve">开标一览表</w:t>
      </w:r>
      <w:r/>
    </w:p>
    <w:tbl>
      <w:tblPr>
        <w:tblStyle w:val="83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cs="宋体"/>
                <w:sz w:val="32"/>
                <w:szCs w:val="32"/>
              </w:rPr>
            </w:pPr>
            <w:r>
              <w:rPr>
                <w:rFonts w:hint="eastAsia" w:ascii="宋体" w:hAnsi="宋体" w:cs="宋体"/>
                <w:sz w:val="32"/>
                <w:szCs w:val="32"/>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项目报价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cs="宋体"/>
                <w:sz w:val="44"/>
                <w:szCs w:val="44"/>
              </w:rPr>
            </w:pPr>
            <w:r>
              <w:rPr>
                <w:rFonts w:hint="eastAsia" w:ascii="宋体" w:hAnsi="宋体" w:cs="宋体"/>
                <w:sz w:val="44"/>
                <w:szCs w:val="44"/>
              </w:rPr>
              <w:t xml:space="preserve">元</w:t>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工期</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cs="宋体"/>
                <w:sz w:val="44"/>
                <w:szCs w:val="44"/>
              </w:rPr>
            </w:pPr>
            <w:r>
              <w:rPr>
                <w:rFonts w:hint="eastAsia" w:ascii="宋体" w:hAnsi="宋体" w:cs="宋体"/>
                <w:sz w:val="44"/>
                <w:szCs w:val="44"/>
              </w:rPr>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项目负责人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rPr>
            </w:r>
            <w:r/>
          </w:p>
        </w:tc>
      </w:tr>
    </w:tbl>
    <w:p>
      <w:pPr>
        <w:pStyle w:val="849"/>
        <w:ind w:firstLine="482"/>
        <w:spacing w:line="360" w:lineRule="auto"/>
        <w:rPr>
          <w:rFonts w:hint="eastAsia" w:ascii="宋体" w:hAnsi="宋体" w:eastAsia="宋体" w:cs="宋体"/>
          <w:b/>
          <w:sz w:val="24"/>
        </w:rPr>
      </w:pPr>
      <w:r>
        <w:rPr>
          <w:rFonts w:hint="eastAsia" w:ascii="宋体" w:hAnsi="宋体" w:eastAsia="宋体" w:cs="宋体"/>
          <w:b/>
          <w:sz w:val="24"/>
        </w:rPr>
      </w:r>
      <w:r/>
    </w:p>
    <w:p>
      <w:pPr>
        <w:pStyle w:val="849"/>
        <w:ind w:firstLine="482"/>
        <w:spacing w:line="360" w:lineRule="auto"/>
        <w:rPr>
          <w:rFonts w:hint="eastAsia"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sz w:val="24"/>
          <w:u w:val="single"/>
        </w:rPr>
        <w:t xml:space="preserve">1.“项目总报价”包括本次招标要求提供的货物（服务）已支付或将支付的所有费用；</w:t>
      </w:r>
      <w:r/>
    </w:p>
    <w:p>
      <w:pPr>
        <w:pStyle w:val="849"/>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849"/>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849"/>
        <w:ind w:left="482" w:firstLine="560"/>
        <w:spacing w:line="360" w:lineRule="auto"/>
        <w:rPr>
          <w:rFonts w:hint="eastAsia" w:ascii="宋体" w:hAnsi="宋体" w:eastAsia="宋体" w:cs="宋体"/>
          <w:sz w:val="30"/>
        </w:rPr>
      </w:pPr>
      <w:r>
        <w:rPr>
          <w:rFonts w:hint="eastAsia" w:ascii="宋体" w:hAnsi="宋体" w:eastAsia="宋体" w:cs="宋体"/>
        </w:rPr>
        <w:t xml:space="preserve">法定代表人签字或盖章</w:t>
      </w:r>
      <w:r>
        <w:rPr>
          <w:rFonts w:hint="eastAsia" w:ascii="宋体" w:hAnsi="宋体" w:eastAsia="宋体" w:cs="宋体"/>
          <w:sz w:val="30"/>
        </w:rPr>
        <w:t xml:space="preserve">：</w:t>
      </w:r>
      <w:r/>
    </w:p>
    <w:p>
      <w:pPr>
        <w:pStyle w:val="849"/>
        <w:ind w:left="840" w:firstLine="560"/>
        <w:jc w:val="right"/>
        <w:spacing w:line="360" w:lineRule="auto"/>
        <w:rPr>
          <w:rFonts w:hint="eastAsia" w:ascii="宋体" w:hAnsi="宋体" w:eastAsia="宋体" w:cs="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rPr>
        <w:t xml:space="preserve">日期：年月日</w:t>
      </w:r>
      <w:r/>
    </w:p>
    <w:p>
      <w:pPr>
        <w:pStyle w:val="833"/>
        <w:ind w:firstLine="0"/>
        <w:jc w:val="center"/>
        <w:spacing w:before="260" w:after="260" w:line="360" w:lineRule="auto"/>
        <w:rPr>
          <w:rFonts w:hint="eastAsia" w:ascii="宋体" w:hAnsi="宋体" w:cs="宋体"/>
          <w:b/>
          <w:sz w:val="32"/>
          <w:szCs w:val="32"/>
        </w:rPr>
      </w:pPr>
      <w:r>
        <w:rPr>
          <w:rFonts w:hint="eastAsia" w:ascii="宋体" w:hAnsi="宋体" w:cs="宋体"/>
          <w:b/>
          <w:sz w:val="32"/>
          <w:szCs w:val="32"/>
        </w:rPr>
        <w:t xml:space="preserve">五、技术部分（与评分标准对应）</w:t>
      </w:r>
      <w:r/>
    </w:p>
    <w:p>
      <w:pPr>
        <w:pStyle w:val="2361"/>
        <w:ind w:firstLine="480"/>
        <w:spacing w:line="360" w:lineRule="auto"/>
        <w:rPr>
          <w:rFonts w:hint="eastAsia" w:ascii="宋体" w:hAnsi="宋体" w:eastAsia="宋体" w:cs="宋体"/>
        </w:rPr>
        <w:outlineLvl w:val="2"/>
      </w:pPr>
      <w:r/>
      <w:bookmarkStart w:id="117" w:name="_Toc28967"/>
      <w:r/>
      <w:bookmarkStart w:id="118" w:name="_Toc142925690"/>
      <w:r>
        <w:rPr>
          <w:rFonts w:hint="eastAsia" w:ascii="宋体" w:hAnsi="宋体" w:eastAsia="宋体" w:cs="宋体"/>
        </w:rPr>
        <w:t xml:space="preserve">格式自拟，按照采购文件第四部分采购需求和第五部分评标标准的要求编制。</w:t>
      </w:r>
      <w:bookmarkEnd w:id="117"/>
      <w:r/>
      <w:bookmarkEnd w:id="118"/>
      <w:r/>
      <w:r/>
    </w:p>
    <w:p>
      <w:pPr>
        <w:pStyle w:val="2361"/>
        <w:ind w:firstLine="480"/>
        <w:spacing w:line="360" w:lineRule="auto"/>
        <w:rPr>
          <w:rFonts w:hint="eastAsia" w:ascii="宋体" w:hAnsi="宋体" w:eastAsia="宋体" w:cs="宋体"/>
        </w:rPr>
        <w:outlineLvl w:val="2"/>
      </w:pPr>
      <w:r/>
      <w:bookmarkStart w:id="119" w:name="_Toc142925691"/>
      <w:r/>
      <w:bookmarkStart w:id="120" w:name="_Toc26606"/>
      <w:r>
        <w:rPr>
          <w:rFonts w:hint="eastAsia" w:ascii="宋体" w:hAnsi="宋体" w:eastAsia="宋体" w:cs="宋体"/>
        </w:rPr>
        <w:t xml:space="preserve">包含但不限于以下内容：</w:t>
      </w:r>
      <w:bookmarkEnd w:id="119"/>
      <w:r/>
      <w:bookmarkEnd w:id="120"/>
      <w:r>
        <w:rPr>
          <w:rFonts w:hint="eastAsia" w:ascii="宋体" w:hAnsi="宋体" w:eastAsia="宋体" w:cs="宋体"/>
        </w:rPr>
        <w:t xml:space="preserve"> </w:t>
      </w:r>
      <w:r/>
    </w:p>
    <w:p>
      <w:pPr>
        <w:pStyle w:val="2361"/>
        <w:ind w:firstLine="560"/>
        <w:spacing w:line="360" w:lineRule="auto"/>
        <w:rPr>
          <w:rFonts w:hint="eastAsia" w:ascii="宋体" w:hAnsi="宋体" w:eastAsia="宋体" w:cs="宋体"/>
        </w:rPr>
        <w:outlineLvl w:val="2"/>
      </w:pPr>
      <w:r>
        <w:rPr>
          <w:rFonts w:hint="eastAsia" w:ascii="宋体" w:hAnsi="宋体" w:eastAsia="宋体" w:cs="宋体"/>
        </w:rPr>
        <w:t xml:space="preserve">①设计方案及重点难点、关键部位及解决方案</w:t>
      </w:r>
      <w:r/>
    </w:p>
    <w:p>
      <w:pPr>
        <w:pStyle w:val="2361"/>
        <w:ind w:firstLine="560"/>
        <w:spacing w:line="360" w:lineRule="auto"/>
        <w:rPr>
          <w:rFonts w:hint="eastAsia" w:ascii="宋体" w:hAnsi="宋体" w:eastAsia="宋体" w:cs="宋体"/>
        </w:rPr>
        <w:outlineLvl w:val="2"/>
      </w:pPr>
      <w:r>
        <w:rPr>
          <w:rFonts w:hint="eastAsia" w:ascii="宋体" w:hAnsi="宋体" w:eastAsia="宋体" w:cs="宋体"/>
        </w:rPr>
        <w:t xml:space="preserve">②安全保障措施</w:t>
      </w:r>
      <w:r/>
    </w:p>
    <w:p>
      <w:pPr>
        <w:pStyle w:val="2361"/>
        <w:ind w:firstLine="560"/>
        <w:spacing w:line="360" w:lineRule="auto"/>
        <w:rPr>
          <w:rFonts w:hint="eastAsia" w:ascii="宋体" w:hAnsi="宋体" w:eastAsia="宋体" w:cs="宋体"/>
        </w:rPr>
        <w:outlineLvl w:val="2"/>
      </w:pPr>
      <w:r>
        <w:rPr>
          <w:rFonts w:hint="eastAsia" w:ascii="宋体" w:hAnsi="宋体" w:eastAsia="宋体" w:cs="宋体"/>
        </w:rPr>
        <w:t xml:space="preserve">③质量技术控制措施</w:t>
      </w:r>
      <w:r/>
    </w:p>
    <w:p>
      <w:pPr>
        <w:pStyle w:val="2361"/>
        <w:ind w:firstLine="560"/>
        <w:spacing w:line="360" w:lineRule="auto"/>
        <w:rPr>
          <w:rFonts w:hint="eastAsia" w:ascii="宋体" w:hAnsi="宋体" w:eastAsia="宋体" w:cs="宋体"/>
        </w:rPr>
        <w:outlineLvl w:val="2"/>
      </w:pPr>
      <w:r>
        <w:rPr>
          <w:rFonts w:hint="eastAsia" w:ascii="宋体" w:hAnsi="宋体" w:eastAsia="宋体" w:cs="宋体"/>
        </w:rPr>
        <w:t xml:space="preserve">④进度保障措施</w:t>
      </w:r>
      <w:r/>
    </w:p>
    <w:p>
      <w:pPr>
        <w:pStyle w:val="2361"/>
        <w:ind w:firstLine="560"/>
        <w:spacing w:line="360" w:lineRule="auto"/>
        <w:rPr>
          <w:rFonts w:hint="eastAsia" w:ascii="宋体" w:hAnsi="宋体" w:eastAsia="宋体" w:cs="宋体"/>
        </w:rPr>
        <w:outlineLvl w:val="2"/>
      </w:pPr>
      <w:r>
        <w:rPr>
          <w:rFonts w:hint="eastAsia" w:ascii="宋体" w:hAnsi="宋体" w:eastAsia="宋体" w:cs="宋体"/>
        </w:rPr>
        <w:t xml:space="preserve">⑤设计团队组成及责任分工</w:t>
      </w:r>
      <w:r/>
    </w:p>
    <w:p>
      <w:pPr>
        <w:pStyle w:val="833"/>
        <w:ind w:firstLine="0"/>
        <w:jc w:val="center"/>
        <w:spacing w:before="260" w:after="260" w:line="360" w:lineRule="auto"/>
        <w:rPr>
          <w:rFonts w:hint="eastAsia" w:ascii="宋体" w:hAnsi="宋体" w:cs="宋体"/>
          <w:b/>
          <w:sz w:val="32"/>
          <w:szCs w:val="32"/>
        </w:rPr>
      </w:pPr>
      <w:r>
        <w:rPr>
          <w:rFonts w:hint="eastAsia" w:ascii="宋体" w:hAnsi="宋体" w:cs="宋体"/>
          <w:b/>
          <w:sz w:val="32"/>
          <w:szCs w:val="32"/>
        </w:rPr>
      </w:r>
      <w:r/>
    </w:p>
    <w:p>
      <w:pPr>
        <w:pStyle w:val="833"/>
        <w:ind w:firstLine="0"/>
        <w:jc w:val="center"/>
        <w:spacing w:before="260" w:after="260" w:line="360" w:lineRule="auto"/>
        <w:rPr>
          <w:rFonts w:hint="eastAsia" w:ascii="宋体" w:hAnsi="宋体" w:cs="宋体"/>
          <w:b/>
          <w:sz w:val="32"/>
          <w:szCs w:val="32"/>
        </w:rPr>
      </w:pPr>
      <w:r>
        <w:rPr>
          <w:rFonts w:hint="eastAsia" w:ascii="宋体" w:hAnsi="宋体" w:cs="宋体"/>
          <w:b/>
          <w:sz w:val="32"/>
          <w:szCs w:val="32"/>
        </w:rPr>
      </w:r>
      <w:r/>
    </w:p>
    <w:p>
      <w:pPr>
        <w:pStyle w:val="833"/>
        <w:ind w:firstLine="0"/>
        <w:jc w:val="center"/>
        <w:spacing w:before="260" w:after="260" w:line="360" w:lineRule="auto"/>
        <w:rPr>
          <w:rFonts w:hint="eastAsia" w:ascii="宋体" w:hAnsi="宋体" w:cs="宋体"/>
          <w:b/>
          <w:sz w:val="32"/>
          <w:szCs w:val="32"/>
        </w:rPr>
      </w:pPr>
      <w:r>
        <w:rPr>
          <w:rFonts w:hint="eastAsia" w:ascii="宋体" w:hAnsi="宋体" w:cs="宋体"/>
          <w:b/>
          <w:sz w:val="32"/>
          <w:szCs w:val="32"/>
        </w:rPr>
      </w:r>
      <w:r/>
    </w:p>
    <w:p>
      <w:pPr>
        <w:pStyle w:val="833"/>
        <w:ind w:firstLine="0"/>
        <w:jc w:val="center"/>
        <w:spacing w:before="260" w:after="260" w:line="360" w:lineRule="auto"/>
        <w:rPr>
          <w:rFonts w:hint="eastAsia" w:ascii="宋体" w:hAnsi="宋体" w:cs="宋体"/>
          <w:b/>
          <w:sz w:val="32"/>
          <w:szCs w:val="32"/>
        </w:rPr>
      </w:pPr>
      <w:r>
        <w:rPr>
          <w:rFonts w:hint="eastAsia" w:ascii="宋体" w:hAnsi="宋体" w:cs="宋体"/>
          <w:b/>
          <w:sz w:val="32"/>
          <w:szCs w:val="32"/>
        </w:rPr>
      </w:r>
      <w:r/>
    </w:p>
    <w:p>
      <w:pPr>
        <w:pStyle w:val="833"/>
        <w:ind w:firstLine="0"/>
        <w:jc w:val="left"/>
        <w:spacing w:before="260" w:after="260" w:line="360" w:lineRule="auto"/>
        <w:rPr>
          <w:rFonts w:hint="eastAsia" w:ascii="宋体" w:hAnsi="宋体" w:cs="宋体"/>
          <w:b/>
          <w:sz w:val="32"/>
          <w:szCs w:val="32"/>
        </w:rPr>
      </w:pPr>
      <w:r>
        <w:rPr>
          <w:rFonts w:hint="eastAsia" w:ascii="宋体" w:hAnsi="宋体" w:cs="宋体"/>
          <w:b/>
          <w:sz w:val="32"/>
          <w:szCs w:val="32"/>
        </w:rPr>
      </w:r>
      <w:r/>
    </w:p>
    <w:p>
      <w:pPr>
        <w:jc w:val="center"/>
        <w:widowControl/>
        <w:rPr>
          <w:rFonts w:hint="eastAsia" w:ascii="宋体" w:hAnsi="宋体" w:cs="宋体"/>
          <w:b/>
          <w:sz w:val="32"/>
          <w:szCs w:val="32"/>
        </w:rPr>
      </w:pPr>
      <w:r>
        <w:rPr>
          <w:rFonts w:hint="eastAsia" w:ascii="宋体" w:hAnsi="宋体" w:cs="宋体"/>
          <w:b/>
          <w:sz w:val="32"/>
          <w:szCs w:val="32"/>
        </w:rPr>
        <w:t xml:space="preserve">六、商务部分（与评分标准对应）</w:t>
      </w:r>
      <w:r/>
    </w:p>
    <w:p>
      <w:pPr>
        <w:pStyle w:val="2361"/>
        <w:ind w:firstLine="560"/>
        <w:spacing w:line="360" w:lineRule="auto"/>
        <w:rPr>
          <w:rFonts w:hint="eastAsia" w:ascii="宋体" w:hAnsi="宋体" w:eastAsia="宋体" w:cs="宋体"/>
          <w:sz w:val="28"/>
        </w:rPr>
        <w:outlineLvl w:val="2"/>
      </w:pPr>
      <w:r>
        <w:rPr>
          <w:rFonts w:hint="eastAsia" w:ascii="宋体" w:hAnsi="宋体" w:eastAsia="宋体" w:cs="宋体"/>
          <w:sz w:val="28"/>
        </w:rPr>
        <w:t xml:space="preserve"> </w:t>
      </w:r>
      <w:bookmarkStart w:id="121" w:name="_Toc37"/>
      <w:r>
        <w:rPr>
          <w:rFonts w:hint="eastAsia" w:ascii="宋体" w:hAnsi="宋体" w:eastAsia="宋体" w:cs="宋体"/>
          <w:sz w:val="28"/>
        </w:rPr>
        <w:t xml:space="preserve">1.业绩评价</w:t>
      </w:r>
      <w:bookmarkEnd w:id="121"/>
      <w:r/>
      <w:r/>
    </w:p>
    <w:tbl>
      <w:tblPr>
        <w:tblStyle w:val="832"/>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86"/>
        <w:gridCol w:w="2141"/>
        <w:gridCol w:w="1814"/>
        <w:gridCol w:w="1350"/>
        <w:gridCol w:w="1209"/>
      </w:tblGrid>
      <w:tr>
        <w:trPr>
          <w:jc w:val="center"/>
          <w:trHeight w:val="1112"/>
        </w:trPr>
        <w:tc>
          <w:tcPr>
            <w:tcW w:w="8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1686"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项目名称</w:t>
            </w:r>
            <w:r/>
          </w:p>
        </w:tc>
        <w:tc>
          <w:tcPr>
            <w:tcW w:w="2141"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项目内容</w:t>
            </w:r>
            <w:r/>
          </w:p>
        </w:tc>
        <w:tc>
          <w:tcPr>
            <w:tcW w:w="1814"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合同签订时间</w:t>
            </w:r>
            <w:r/>
          </w:p>
        </w:tc>
        <w:tc>
          <w:tcPr>
            <w:tcW w:w="135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项目类别</w:t>
            </w:r>
            <w:r/>
          </w:p>
        </w:tc>
        <w:tc>
          <w:tcPr>
            <w:tcW w:w="1209"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备注</w:t>
            </w:r>
            <w:r/>
          </w:p>
        </w:tc>
      </w:tr>
      <w:tr>
        <w:trPr>
          <w:jc w:val="center"/>
          <w:trHeight w:val="553"/>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45"/>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682"/>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76"/>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54"/>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46"/>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39"/>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39"/>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8</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39"/>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9</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39"/>
        </w:trPr>
        <w:tc>
          <w:tcPr>
            <w:tcW w:w="8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10</w:t>
            </w:r>
            <w:r/>
          </w:p>
        </w:tc>
        <w:tc>
          <w:tcPr>
            <w:tcW w:w="168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14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81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5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20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pStyle w:val="2361"/>
        <w:ind w:firstLine="723"/>
        <w:spacing w:line="360" w:lineRule="auto"/>
        <w:rPr>
          <w:rFonts w:hint="eastAsia" w:ascii="宋体" w:hAnsi="宋体" w:eastAsia="宋体" w:cs="宋体"/>
          <w:b/>
        </w:rPr>
        <w:outlineLvl w:val="2"/>
      </w:pPr>
      <w:r/>
      <w:bookmarkStart w:id="122" w:name="_Toc11944"/>
      <w:r>
        <w:rPr>
          <w:rFonts w:hint="eastAsia" w:ascii="宋体" w:hAnsi="宋体" w:eastAsia="宋体" w:cs="宋体"/>
          <w:b/>
        </w:rPr>
        <w:t xml:space="preserve">备注：</w:t>
      </w:r>
      <w:bookmarkEnd w:id="122"/>
      <w:r/>
      <w:r/>
    </w:p>
    <w:p>
      <w:pPr>
        <w:pStyle w:val="2361"/>
        <w:ind w:firstLine="723"/>
        <w:spacing w:line="360" w:lineRule="auto"/>
        <w:rPr>
          <w:rFonts w:hint="eastAsia" w:ascii="宋体" w:hAnsi="宋体" w:eastAsia="宋体" w:cs="宋体"/>
          <w:b/>
        </w:rPr>
        <w:outlineLvl w:val="2"/>
      </w:pPr>
      <w:r/>
      <w:bookmarkStart w:id="123" w:name="_Toc29974"/>
      <w:r>
        <w:rPr>
          <w:rFonts w:hint="eastAsia" w:ascii="宋体" w:hAnsi="宋体" w:eastAsia="宋体" w:cs="宋体"/>
          <w:b/>
        </w:rPr>
        <w:t xml:space="preserve">注1.按采购文件评标方法与评标标准中对应评分要求提供相关证明资料扫描件；</w:t>
      </w:r>
      <w:bookmarkEnd w:id="123"/>
      <w:r/>
      <w:r/>
    </w:p>
    <w:p>
      <w:pPr>
        <w:pStyle w:val="2361"/>
        <w:ind w:firstLine="723"/>
        <w:spacing w:line="360" w:lineRule="auto"/>
        <w:rPr>
          <w:rFonts w:hint="eastAsia" w:ascii="宋体" w:hAnsi="宋体" w:eastAsia="宋体" w:cs="宋体"/>
          <w:b/>
        </w:rPr>
        <w:outlineLvl w:val="2"/>
      </w:pPr>
      <w:r/>
      <w:bookmarkStart w:id="124" w:name="_Toc6360"/>
      <w:r>
        <w:rPr>
          <w:rFonts w:hint="eastAsia" w:ascii="宋体" w:hAnsi="宋体" w:eastAsia="宋体" w:cs="宋体"/>
          <w:b/>
        </w:rPr>
        <w:t xml:space="preserve">注2.行数不够，可自行添加。</w:t>
      </w:r>
      <w:bookmarkEnd w:id="124"/>
      <w:r/>
      <w:r/>
    </w:p>
    <w:p>
      <w:pPr>
        <w:pStyle w:val="2361"/>
        <w:ind w:firstLine="840"/>
        <w:spacing w:line="360" w:lineRule="auto"/>
        <w:rPr>
          <w:rFonts w:hint="eastAsia" w:ascii="宋体" w:hAnsi="宋体" w:eastAsia="宋体" w:cs="宋体"/>
          <w:sz w:val="28"/>
        </w:rPr>
        <w:outlineLvl w:val="2"/>
      </w:pPr>
      <w:r>
        <w:rPr>
          <w:rFonts w:hint="eastAsia" w:ascii="宋体" w:hAnsi="宋体" w:eastAsia="宋体" w:cs="宋体"/>
          <w:sz w:val="28"/>
        </w:rPr>
      </w:r>
      <w:r/>
    </w:p>
    <w:p>
      <w:pPr>
        <w:pStyle w:val="2361"/>
        <w:spacing w:line="360" w:lineRule="auto"/>
        <w:rPr>
          <w:rFonts w:hint="eastAsia" w:ascii="宋体" w:hAnsi="宋体" w:eastAsia="宋体" w:cs="宋体"/>
          <w:b/>
        </w:rPr>
        <w:outlineLvl w:val="2"/>
      </w:pPr>
      <w:r>
        <w:rPr>
          <w:rFonts w:hint="eastAsia" w:ascii="宋体" w:hAnsi="宋体" w:eastAsia="宋体" w:cs="宋体"/>
          <w:b/>
        </w:rPr>
      </w:r>
      <w:r/>
    </w:p>
    <w:p>
      <w:pPr>
        <w:pStyle w:val="2361"/>
        <w:ind w:firstLine="723"/>
        <w:spacing w:line="360" w:lineRule="auto"/>
        <w:rPr>
          <w:rFonts w:hint="eastAsia" w:ascii="宋体" w:hAnsi="宋体" w:eastAsia="宋体" w:cs="宋体"/>
          <w:sz w:val="28"/>
        </w:rPr>
        <w:outlineLvl w:val="2"/>
      </w:pPr>
      <w:r>
        <w:rPr>
          <w:rFonts w:hint="eastAsia" w:ascii="宋体" w:hAnsi="宋体" w:eastAsia="宋体" w:cs="宋体"/>
          <w:sz w:val="28"/>
        </w:rPr>
        <w:br w:type="page" w:clear="all"/>
      </w:r>
      <w:bookmarkStart w:id="125" w:name="_Toc16798"/>
      <w:r>
        <w:rPr>
          <w:rFonts w:hint="eastAsia" w:ascii="宋体" w:hAnsi="宋体" w:eastAsia="宋体" w:cs="宋体"/>
          <w:sz w:val="28"/>
        </w:rPr>
        <w:t xml:space="preserve">2.</w:t>
      </w:r>
      <w:bookmarkEnd w:id="125"/>
      <w:r>
        <w:rPr>
          <w:rFonts w:hint="eastAsia" w:ascii="宋体" w:hAnsi="宋体" w:eastAsia="宋体" w:cs="宋体"/>
          <w:sz w:val="28"/>
        </w:rPr>
        <w:t xml:space="preserve">项目负责人评价</w:t>
      </w:r>
      <w:r/>
    </w:p>
    <w:tbl>
      <w:tblPr>
        <w:tblStyle w:val="8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70"/>
              <w:spacing w:line="360" w:lineRule="auto"/>
              <w:rPr>
                <w:rStyle w:val="2360"/>
                <w:rFonts w:hint="eastAsia" w:ascii="宋体" w:hAnsi="宋体" w:cs="宋体"/>
                <w:bCs/>
              </w:rPr>
            </w:pPr>
            <w:r>
              <w:rPr>
                <w:rStyle w:val="2360"/>
                <w:rFonts w:hint="eastAsia" w:ascii="宋体" w:hAnsi="宋体" w:cs="宋体"/>
                <w:b/>
              </w:rPr>
              <w:br w:type="page" w:clear="all"/>
            </w:r>
            <w:r>
              <w:rPr>
                <w:rStyle w:val="2360"/>
                <w:rFonts w:hint="eastAsia" w:ascii="宋体" w:hAnsi="宋体" w:cs="宋体"/>
                <w:bCs/>
              </w:rPr>
              <w:t xml:space="preserve">姓名</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近3年工作业绩及承担的主要工作</w:t>
            </w:r>
            <w:r/>
          </w:p>
        </w:tc>
      </w:tr>
      <w:tr>
        <w:trPr>
          <w:cantSplit/>
          <w:jc w:val="center"/>
          <w:trHeight w:val="630"/>
        </w:trPr>
        <w:tc>
          <w:tcPr>
            <w:tcW w:w="1891"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性别</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vMerge w:val="restart"/>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r>
        <w:trPr>
          <w:cantSplit/>
          <w:jc w:val="center"/>
          <w:trHeight w:val="630"/>
        </w:trPr>
        <w:tc>
          <w:tcPr>
            <w:tcW w:w="1891"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年龄</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vMerge w:val="continue"/>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r>
        <w:trPr>
          <w:cantSplit/>
          <w:jc w:val="center"/>
          <w:trHeight w:val="630"/>
        </w:trPr>
        <w:tc>
          <w:tcPr>
            <w:tcW w:w="1891"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职称</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vMerge w:val="continue"/>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r>
        <w:trPr>
          <w:cantSplit/>
          <w:jc w:val="center"/>
          <w:trHeight w:val="630"/>
        </w:trPr>
        <w:tc>
          <w:tcPr>
            <w:tcW w:w="1891"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毕业时间</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vMerge w:val="continue"/>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r>
        <w:trPr>
          <w:cantSplit/>
          <w:jc w:val="center"/>
          <w:trHeight w:val="630"/>
        </w:trPr>
        <w:tc>
          <w:tcPr>
            <w:tcW w:w="1891"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所学专业</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vMerge w:val="continue"/>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r>
        <w:trPr>
          <w:cantSplit/>
          <w:jc w:val="center"/>
          <w:trHeight w:val="630"/>
        </w:trPr>
        <w:tc>
          <w:tcPr>
            <w:tcW w:w="1891"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学历</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vMerge w:val="continue"/>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r>
        <w:trPr>
          <w:cantSplit/>
          <w:jc w:val="center"/>
          <w:trHeight w:val="630"/>
        </w:trPr>
        <w:tc>
          <w:tcPr>
            <w:tcW w:w="1891"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证书名称</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vMerge w:val="continue"/>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r>
        <w:trPr>
          <w:cantSplit/>
          <w:jc w:val="center"/>
          <w:trHeight w:val="630"/>
        </w:trPr>
        <w:tc>
          <w:tcPr>
            <w:tcW w:w="1891"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专业资格</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vMerge w:val="continue"/>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r>
        <w:trPr>
          <w:cantSplit/>
          <w:jc w:val="center"/>
          <w:trHeight w:val="630"/>
        </w:trPr>
        <w:tc>
          <w:tcPr>
            <w:tcW w:w="1891" w:type="dxa"/>
            <w:vAlign w:val="center"/>
            <w:textDirection w:val="lrTb"/>
            <w:noWrap w:val="false"/>
          </w:tcPr>
          <w:p>
            <w:pPr>
              <w:pStyle w:val="2370"/>
              <w:ind w:firstLine="0"/>
              <w:jc w:val="center"/>
              <w:spacing w:line="360" w:lineRule="auto"/>
              <w:rPr>
                <w:rStyle w:val="2360"/>
                <w:rFonts w:hint="eastAsia" w:ascii="宋体" w:hAnsi="宋体" w:cs="宋体"/>
                <w:bCs/>
              </w:rPr>
            </w:pPr>
            <w:r>
              <w:rPr>
                <w:rStyle w:val="2360"/>
                <w:rFonts w:hint="eastAsia" w:ascii="宋体" w:hAnsi="宋体" w:cs="宋体"/>
                <w:bCs/>
              </w:rPr>
              <w:t xml:space="preserve">联系电话</w:t>
            </w:r>
            <w:r/>
          </w:p>
        </w:tc>
        <w:tc>
          <w:tcPr>
            <w:tcW w:w="197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c>
          <w:tcPr>
            <w:tcW w:w="5760" w:type="dxa"/>
            <w:vAlign w:val="center"/>
            <w:vMerge w:val="continue"/>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r>
        <w:trPr>
          <w:jc w:val="center"/>
          <w:trHeight w:val="1435"/>
        </w:trPr>
        <w:tc>
          <w:tcPr>
            <w:tcW w:w="1891" w:type="dxa"/>
            <w:vAlign w:val="center"/>
            <w:textDirection w:val="lrTb"/>
            <w:noWrap w:val="false"/>
          </w:tcPr>
          <w:p>
            <w:pPr>
              <w:pStyle w:val="2370"/>
              <w:ind w:left="-15" w:firstLine="0"/>
              <w:jc w:val="center"/>
              <w:spacing w:line="360" w:lineRule="auto"/>
              <w:rPr>
                <w:rStyle w:val="2360"/>
                <w:rFonts w:hint="eastAsia" w:ascii="宋体" w:hAnsi="宋体" w:cs="宋体"/>
                <w:bCs/>
              </w:rPr>
            </w:pPr>
            <w:r>
              <w:rPr>
                <w:rStyle w:val="2360"/>
                <w:rFonts w:hint="eastAsia" w:ascii="宋体" w:hAnsi="宋体" w:cs="宋体"/>
                <w:bCs/>
              </w:rPr>
              <w:t xml:space="preserve">曾担任项目主要负责人的项目</w:t>
            </w:r>
            <w:r/>
          </w:p>
        </w:tc>
        <w:tc>
          <w:tcPr>
            <w:gridSpan w:val="2"/>
            <w:tcW w:w="7738" w:type="dxa"/>
            <w:vAlign w:val="center"/>
            <w:textDirection w:val="lrTb"/>
            <w:noWrap w:val="false"/>
          </w:tcPr>
          <w:p>
            <w:pPr>
              <w:pStyle w:val="2370"/>
              <w:ind w:left="-15" w:firstLine="480"/>
              <w:spacing w:line="360" w:lineRule="auto"/>
              <w:rPr>
                <w:rStyle w:val="2360"/>
                <w:rFonts w:hint="eastAsia" w:ascii="宋体" w:hAnsi="宋体" w:cs="宋体"/>
                <w:bCs/>
              </w:rPr>
            </w:pPr>
            <w:r>
              <w:rPr>
                <w:rFonts w:hint="eastAsia" w:ascii="宋体" w:hAnsi="宋体" w:cs="宋体"/>
                <w:bCs/>
              </w:rPr>
            </w:r>
            <w:r/>
          </w:p>
        </w:tc>
      </w:tr>
    </w:tbl>
    <w:p>
      <w:pPr>
        <w:pStyle w:val="2371"/>
        <w:jc w:val="left"/>
        <w:widowControl/>
        <w:rPr>
          <w:rStyle w:val="2360"/>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
          <w:sz w:val="24"/>
        </w:rPr>
      </w:pPr>
      <w:r>
        <w:rPr>
          <w:rStyle w:val="2360"/>
          <w:rFonts w:hint="eastAsia" w:ascii="宋体" w:hAnsi="宋体" w:cs="宋体"/>
          <w:b/>
          <w:sz w:val="24"/>
        </w:rPr>
        <w:t xml:space="preserve">注：</w:t>
      </w:r>
      <w:r>
        <w:rPr>
          <w:rFonts w:hint="eastAsia" w:ascii="宋体" w:hAnsi="宋体" w:cs="宋体"/>
          <w:b/>
          <w:sz w:val="24"/>
        </w:rPr>
        <w:t xml:space="preserve">1、行数不够，请自行添加。</w:t>
      </w:r>
      <w:r/>
    </w:p>
    <w:p>
      <w:pPr>
        <w:ind w:firstLine="482"/>
        <w:spacing w:line="360" w:lineRule="auto"/>
        <w:rPr>
          <w:rFonts w:hint="eastAsia" w:ascii="宋体" w:hAnsi="宋体" w:cs="宋体"/>
          <w:b/>
          <w:sz w:val="24"/>
        </w:rPr>
      </w:pPr>
      <w:r>
        <w:rPr>
          <w:rFonts w:hint="eastAsia" w:ascii="宋体" w:hAnsi="宋体" w:cs="宋体"/>
          <w:b/>
          <w:sz w:val="24"/>
        </w:rPr>
        <w:t xml:space="preserve">2、列入本表人员如要更换，须经采购人同意，擅自更换属违约行为。</w:t>
      </w:r>
      <w:r/>
    </w:p>
    <w:p>
      <w:pPr>
        <w:ind w:firstLine="482"/>
        <w:spacing w:line="360" w:lineRule="auto"/>
        <w:rPr>
          <w:rFonts w:hint="eastAsia" w:ascii="宋体" w:hAnsi="宋体" w:cs="宋体"/>
          <w:sz w:val="28"/>
        </w:rPr>
      </w:pPr>
      <w:r>
        <w:rPr>
          <w:rFonts w:hint="eastAsia" w:ascii="宋体" w:hAnsi="宋体" w:cs="宋体"/>
          <w:b/>
          <w:sz w:val="24"/>
        </w:rPr>
        <w:t xml:space="preserve">3、上述人员须提供相关证书扫描件（加盖公章）及投标人近半年内（2025年2月1日以来)任意一月为其缴纳的社保证明材料扫描件，否则不得分。外聘、派遣、退休等人员不参与本项得分</w:t>
      </w:r>
      <w:r>
        <w:rPr>
          <w:rFonts w:hint="eastAsia" w:ascii="宋体" w:hAnsi="宋体" w:cs="宋体"/>
          <w:b/>
          <w:spacing w:val="6"/>
          <w:sz w:val="24"/>
          <w:lang w:val="zh-CN"/>
        </w:rPr>
        <w:t xml:space="preserve">。</w:t>
      </w:r>
      <w:r>
        <w:rPr>
          <w:rFonts w:hint="eastAsia" w:ascii="宋体" w:hAnsi="宋体" w:cs="宋体"/>
          <w:bCs/>
        </w:rPr>
        <w:br w:type="page" w:clear="all"/>
      </w:r>
      <w:bookmarkStart w:id="126" w:name="_Toc24476"/>
      <w:r>
        <w:rPr>
          <w:rFonts w:hint="eastAsia" w:ascii="宋体" w:hAnsi="宋体" w:cs="宋体"/>
          <w:sz w:val="28"/>
        </w:rPr>
        <w:t xml:space="preserve">3.</w:t>
      </w:r>
      <w:bookmarkEnd w:id="126"/>
      <w:r>
        <w:rPr>
          <w:rFonts w:hint="eastAsia" w:ascii="宋体" w:hAnsi="宋体" w:cs="宋体"/>
          <w:sz w:val="28"/>
        </w:rPr>
        <w:t xml:space="preserve">项目组人员评价（除项目负责人外）</w:t>
      </w:r>
      <w:r/>
    </w:p>
    <w:tbl>
      <w:tblPr>
        <w:tblStyle w:val="832"/>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560"/>
        <w:gridCol w:w="1304"/>
        <w:gridCol w:w="1485"/>
        <w:gridCol w:w="1289"/>
        <w:gridCol w:w="2280"/>
        <w:gridCol w:w="772"/>
      </w:tblGrid>
      <w:tr>
        <w:trPr/>
        <w:tc>
          <w:tcPr>
            <w:tcW w:w="865" w:type="dxa"/>
            <w:vAlign w:val="center"/>
            <w:textDirection w:val="lrTb"/>
            <w:noWrap w:val="false"/>
          </w:tcPr>
          <w:p>
            <w:pPr>
              <w:jc w:val="center"/>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序号</w:t>
            </w:r>
            <w:r/>
          </w:p>
        </w:tc>
        <w:tc>
          <w:tcPr>
            <w:tcW w:w="1560" w:type="dxa"/>
            <w:vAlign w:val="center"/>
            <w:textDirection w:val="lrTb"/>
            <w:noWrap w:val="false"/>
          </w:tcPr>
          <w:p>
            <w:pPr>
              <w:ind w:firstLine="420"/>
              <w:spacing w:line="360" w:lineRule="auto"/>
              <w:rPr>
                <w:rFonts w:hint="eastAsia" w:ascii="宋体" w:hAnsi="宋体" w:cs="宋体"/>
                <w:sz w:val="24"/>
              </w:rPr>
            </w:pPr>
            <w:r>
              <w:rPr>
                <w:rFonts w:hint="eastAsia" w:ascii="宋体" w:hAnsi="宋体" w:cs="宋体"/>
                <w:sz w:val="24"/>
              </w:rPr>
              <w:t xml:space="preserve">姓名</w:t>
            </w:r>
            <w:r/>
          </w:p>
        </w:tc>
        <w:tc>
          <w:tcPr>
            <w:tcW w:w="130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身份证号</w:t>
            </w:r>
            <w:r/>
          </w:p>
        </w:tc>
        <w:tc>
          <w:tcPr>
            <w:tcW w:w="148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人员类别</w:t>
            </w:r>
            <w:r/>
          </w:p>
        </w:tc>
        <w:tc>
          <w:tcPr>
            <w:tcW w:w="128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技术证书、级别</w:t>
            </w:r>
            <w:r/>
          </w:p>
        </w:tc>
        <w:tc>
          <w:tcPr>
            <w:tcW w:w="2280"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sz w:val="24"/>
              </w:rPr>
              <w:t xml:space="preserve">相关工作经验</w:t>
            </w:r>
            <w:r/>
          </w:p>
        </w:tc>
        <w:tc>
          <w:tcPr>
            <w:tcW w:w="7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备注</w:t>
            </w:r>
            <w:r/>
          </w:p>
        </w:tc>
      </w:tr>
      <w:tr>
        <w:trPr/>
        <w:tc>
          <w:tcPr>
            <w:tcW w:w="865"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560"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304"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485"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289"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2280"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772"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r>
      <w:tr>
        <w:trPr/>
        <w:tc>
          <w:tcPr>
            <w:tcW w:w="865"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560"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304"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485"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289"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2280"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772"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r>
      <w:tr>
        <w:trPr/>
        <w:tc>
          <w:tcPr>
            <w:tcW w:w="865"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560"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304"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485"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1289"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2280"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c>
          <w:tcPr>
            <w:tcW w:w="772" w:type="dxa"/>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r>
            <w:r/>
          </w:p>
        </w:tc>
      </w:tr>
    </w:tbl>
    <w:p>
      <w:pPr>
        <w:spacing w:line="360" w:lineRule="auto"/>
        <w:rPr>
          <w:rFonts w:hint="eastAsia" w:ascii="宋体" w:hAnsi="宋体" w:cs="宋体"/>
          <w:b/>
          <w:bCs/>
          <w:sz w:val="24"/>
        </w:rPr>
      </w:pPr>
      <w:r>
        <w:rPr>
          <w:rFonts w:hint="eastAsia" w:ascii="宋体" w:hAnsi="宋体" w:cs="宋体"/>
          <w:b/>
          <w:bCs/>
          <w:sz w:val="24"/>
        </w:rPr>
        <w:t xml:space="preserve">注：1、行数不够，请自行添加。</w:t>
      </w:r>
      <w:r/>
    </w:p>
    <w:p>
      <w:pPr>
        <w:numPr>
          <w:ilvl w:val="0"/>
          <w:numId w:val="5"/>
        </w:numPr>
        <w:ind w:firstLine="482"/>
        <w:spacing w:line="360" w:lineRule="auto"/>
        <w:rPr>
          <w:rFonts w:hint="eastAsia" w:ascii="宋体" w:hAnsi="宋体" w:cs="宋体"/>
          <w:b/>
          <w:bCs/>
          <w:sz w:val="24"/>
        </w:rPr>
      </w:pPr>
      <w:r>
        <w:rPr>
          <w:rFonts w:hint="eastAsia" w:ascii="宋体" w:hAnsi="宋体" w:cs="宋体"/>
          <w:b/>
          <w:bCs/>
          <w:sz w:val="24"/>
        </w:rPr>
        <w:t xml:space="preserve">列入本表人员如要更换，须经采购人同意，擅自更换属违约行为。</w:t>
      </w:r>
      <w:r/>
    </w:p>
    <w:p>
      <w:pPr>
        <w:numPr>
          <w:ilvl w:val="0"/>
          <w:numId w:val="5"/>
        </w:numPr>
        <w:ind w:firstLine="506"/>
        <w:spacing w:line="360" w:lineRule="auto"/>
        <w:rPr>
          <w:rFonts w:hint="eastAsia" w:ascii="宋体" w:hAnsi="宋体" w:cs="宋体"/>
          <w:b/>
          <w:bCs/>
          <w:sz w:val="24"/>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cs="宋体"/>
          <w:b/>
          <w:spacing w:val="6"/>
          <w:sz w:val="24"/>
        </w:rPr>
        <w:t xml:space="preserve">上述人员</w:t>
      </w:r>
      <w:r>
        <w:rPr>
          <w:rFonts w:hint="eastAsia" w:ascii="宋体" w:hAnsi="宋体" w:cs="宋体"/>
          <w:b/>
          <w:spacing w:val="6"/>
          <w:sz w:val="24"/>
          <w:lang w:val="zh-CN"/>
        </w:rPr>
        <w:t xml:space="preserve">须提供相关证书扫描件（加盖公章）及投标人近半年</w:t>
      </w:r>
      <w:r>
        <w:rPr>
          <w:rFonts w:hint="eastAsia" w:ascii="宋体" w:hAnsi="宋体" w:cs="宋体"/>
          <w:b/>
          <w:spacing w:val="6"/>
          <w:sz w:val="24"/>
        </w:rPr>
        <w:t xml:space="preserve">内</w:t>
      </w:r>
      <w:r>
        <w:rPr>
          <w:rFonts w:hint="eastAsia" w:ascii="宋体" w:hAnsi="宋体" w:cs="宋体"/>
          <w:b/>
          <w:spacing w:val="6"/>
          <w:sz w:val="24"/>
          <w:lang w:val="zh-CN"/>
        </w:rPr>
        <w:t xml:space="preserve">（202</w:t>
      </w:r>
      <w:r>
        <w:rPr>
          <w:rFonts w:hint="eastAsia" w:ascii="宋体" w:hAnsi="宋体" w:cs="宋体"/>
          <w:b/>
          <w:spacing w:val="6"/>
          <w:sz w:val="24"/>
        </w:rPr>
        <w:t xml:space="preserve">5</w:t>
      </w:r>
      <w:r>
        <w:rPr>
          <w:rFonts w:hint="eastAsia" w:ascii="宋体" w:hAnsi="宋体" w:cs="宋体"/>
          <w:b/>
          <w:spacing w:val="6"/>
          <w:sz w:val="24"/>
          <w:lang w:val="zh-CN"/>
        </w:rPr>
        <w:t xml:space="preserve">年</w:t>
      </w:r>
      <w:r>
        <w:rPr>
          <w:rFonts w:hint="eastAsia" w:ascii="宋体" w:hAnsi="宋体" w:cs="宋体"/>
          <w:b/>
          <w:spacing w:val="6"/>
          <w:sz w:val="24"/>
        </w:rPr>
        <w:t xml:space="preserve">2</w:t>
      </w:r>
      <w:r>
        <w:rPr>
          <w:rFonts w:hint="eastAsia" w:ascii="宋体" w:hAnsi="宋体" w:cs="宋体"/>
          <w:b/>
          <w:spacing w:val="6"/>
          <w:sz w:val="24"/>
          <w:lang w:val="zh-CN"/>
        </w:rPr>
        <w:t xml:space="preserve">月1日以来)任意一月为其缴纳的社保证明材料扫描件，否则不得分。外聘、派遣、退休等人员不参与本项得分</w:t>
      </w:r>
      <w:r>
        <w:rPr>
          <w:rFonts w:hint="eastAsia" w:ascii="宋体" w:hAnsi="宋体" w:cs="宋体"/>
          <w:b/>
          <w:bCs/>
          <w:sz w:val="24"/>
        </w:rPr>
        <w:t xml:space="preserve">。</w:t>
      </w:r>
      <w:r/>
    </w:p>
    <w:p>
      <w:pPr>
        <w:pStyle w:val="833"/>
        <w:ind w:firstLine="3020"/>
        <w:jc w:val="left"/>
        <w:spacing w:line="360" w:lineRule="auto"/>
        <w:rPr>
          <w:rFonts w:hint="eastAsia" w:ascii="宋体" w:hAnsi="宋体" w:cs="宋体"/>
          <w:b/>
          <w:sz w:val="32"/>
          <w:szCs w:val="32"/>
        </w:rPr>
      </w:pPr>
      <w:r>
        <w:rPr>
          <w:rFonts w:hint="eastAsia" w:ascii="宋体" w:hAnsi="宋体" w:cs="宋体"/>
          <w:b/>
          <w:sz w:val="32"/>
          <w:szCs w:val="32"/>
        </w:rPr>
        <w:t xml:space="preserve">七、其他部分</w:t>
      </w:r>
      <w:r/>
    </w:p>
    <w:p>
      <w:pPr>
        <w:pStyle w:val="833"/>
        <w:ind w:firstLine="0"/>
        <w:jc w:val="center"/>
        <w:spacing w:line="360" w:lineRule="auto"/>
        <w:rPr>
          <w:rFonts w:hint="eastAsia" w:ascii="宋体" w:hAnsi="宋体" w:cs="宋体"/>
          <w:spacing w:val="6"/>
          <w:sz w:val="28"/>
          <w:szCs w:val="28"/>
        </w:rPr>
      </w:pPr>
      <w:r>
        <w:rPr>
          <w:rFonts w:hint="eastAsia" w:ascii="宋体" w:hAnsi="宋体" w:cs="宋体"/>
          <w:b/>
          <w:sz w:val="32"/>
          <w:szCs w:val="32"/>
        </w:rPr>
        <w:t xml:space="preserve">（一）中小企业声明函</w:t>
      </w:r>
      <w:r/>
    </w:p>
    <w:p>
      <w:pPr>
        <w:pStyle w:val="833"/>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本公司（联合体）郑重声明，根据《政府采购促进中小企业发展管理办法》（财库﹝2020﹞46 号）的规定，本公司（联合体）参加</w:t>
      </w:r>
      <w:r>
        <w:rPr>
          <w:rFonts w:hint="eastAsia" w:ascii="宋体" w:hAnsi="宋体" w:cs="宋体"/>
          <w:spacing w:val="6"/>
          <w:sz w:val="28"/>
          <w:szCs w:val="28"/>
          <w:u w:val="single"/>
        </w:rPr>
        <w:t xml:space="preserve">镇江市文物保护和考古研究所</w:t>
      </w:r>
      <w:r>
        <w:rPr>
          <w:rFonts w:hint="eastAsia" w:ascii="宋体" w:hAnsi="宋体" w:cs="宋体"/>
          <w:spacing w:val="6"/>
          <w:sz w:val="28"/>
          <w:szCs w:val="28"/>
        </w:rPr>
        <w:t xml:space="preserve">的</w:t>
      </w:r>
      <w:r>
        <w:rPr>
          <w:rFonts w:hint="eastAsia" w:ascii="宋体" w:hAnsi="宋体" w:cs="宋体"/>
          <w:spacing w:val="6"/>
          <w:sz w:val="28"/>
          <w:szCs w:val="28"/>
          <w:u w:val="single"/>
          <w:lang w:eastAsia="zh-CN"/>
        </w:rPr>
        <w:t xml:space="preserve">镇江合作蚕种场旧址——益民蚕种场（二场）文物建筑修缮加固及环境整治勘察设计服务采购（第三次）</w:t>
      </w:r>
      <w:r>
        <w:rPr>
          <w:rFonts w:hint="eastAsia" w:ascii="宋体" w:hAnsi="宋体" w:cs="宋体"/>
          <w:spacing w:val="6"/>
          <w:sz w:val="28"/>
          <w:szCs w:val="28"/>
          <w:u w:val="single"/>
        </w:rPr>
        <w:t xml:space="preserve">项目</w:t>
      </w:r>
      <w:r>
        <w:rPr>
          <w:rFonts w:hint="eastAsia" w:ascii="宋体" w:hAnsi="宋体" w:cs="宋体"/>
          <w:spacing w:val="6"/>
          <w:sz w:val="28"/>
          <w:szCs w:val="28"/>
        </w:rPr>
        <w:t xml:space="preserve">采购活动，服务全部由符合政策要求的中小企业承接。相关企业（含联合体中的中小企业、签订分包意向协议的中小企业）的具体情况如下：  </w:t>
      </w:r>
      <w:r/>
    </w:p>
    <w:p>
      <w:pPr>
        <w:pStyle w:val="833"/>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1.</w:t>
      </w:r>
      <w:r>
        <w:rPr>
          <w:rFonts w:hint="eastAsia" w:ascii="宋体" w:hAnsi="宋体" w:cs="宋体"/>
          <w:spacing w:val="6"/>
          <w:sz w:val="28"/>
          <w:szCs w:val="28"/>
          <w:u w:val="single"/>
          <w:lang w:eastAsia="zh-CN"/>
        </w:rPr>
        <w:t xml:space="preserve">镇江合作蚕种场旧址——益民蚕种场（二场）文物建筑修缮加固及环境整治勘察设计服务采购（第三次）</w:t>
      </w:r>
      <w:r>
        <w:rPr>
          <w:rFonts w:hint="eastAsia" w:ascii="宋体" w:hAnsi="宋体" w:cs="宋体"/>
          <w:spacing w:val="6"/>
          <w:sz w:val="28"/>
          <w:szCs w:val="28"/>
          <w:u w:val="single"/>
        </w:rPr>
        <w:t xml:space="preserve">项目</w:t>
      </w:r>
      <w:r>
        <w:rPr>
          <w:rFonts w:hint="eastAsia" w:ascii="宋体" w:hAnsi="宋体" w:cs="宋体"/>
          <w:spacing w:val="6"/>
          <w:sz w:val="28"/>
          <w:szCs w:val="28"/>
        </w:rPr>
        <w:t xml:space="preserve">，属于</w:t>
      </w:r>
      <w:r>
        <w:rPr>
          <w:rFonts w:hint="eastAsia" w:ascii="宋体" w:hAnsi="宋体" w:cs="宋体"/>
          <w:spacing w:val="6"/>
          <w:sz w:val="28"/>
          <w:szCs w:val="28"/>
          <w:u w:val="single"/>
        </w:rPr>
        <w:t xml:space="preserve">工信部联企业〔2011〕300号文件中规定的</w:t>
      </w:r>
      <w:r>
        <w:rPr>
          <w:rFonts w:hint="eastAsia" w:ascii="宋体" w:hAnsi="宋体" w:cs="宋体"/>
          <w:b/>
          <w:bCs/>
          <w:spacing w:val="6"/>
          <w:sz w:val="28"/>
          <w:szCs w:val="28"/>
          <w:u w:val="single"/>
        </w:rPr>
        <w:t xml:space="preserve">其他未列明行业</w:t>
      </w:r>
      <w:r>
        <w:rPr>
          <w:rFonts w:hint="eastAsia" w:ascii="宋体" w:hAnsi="宋体" w:cs="宋体"/>
          <w:spacing w:val="6"/>
          <w:sz w:val="28"/>
          <w:szCs w:val="28"/>
          <w:u w:val="single"/>
        </w:rPr>
        <w:t xml:space="preserve">（行业） </w:t>
      </w:r>
      <w:r>
        <w:rPr>
          <w:rFonts w:hint="eastAsia" w:ascii="宋体" w:hAnsi="宋体" w:cs="宋体"/>
          <w:spacing w:val="6"/>
          <w:sz w:val="28"/>
          <w:szCs w:val="28"/>
        </w:rPr>
        <w:t xml:space="preserve">行业；承接企业为</w:t>
      </w:r>
      <w:r>
        <w:rPr>
          <w:rFonts w:hint="eastAsia" w:ascii="宋体" w:hAnsi="宋体" w:cs="宋体"/>
          <w:spacing w:val="6"/>
          <w:sz w:val="28"/>
          <w:szCs w:val="28"/>
          <w:u w:val="single"/>
        </w:rPr>
        <w:t xml:space="preserve">（企业名称）</w:t>
      </w:r>
      <w:r>
        <w:rPr>
          <w:rFonts w:hint="eastAsia" w:ascii="宋体" w:hAnsi="宋体" w:cs="宋体"/>
          <w:spacing w:val="6"/>
          <w:sz w:val="28"/>
          <w:szCs w:val="28"/>
        </w:rPr>
        <w:t xml:space="preserve">，从业人员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万元，属于</w:t>
      </w:r>
      <w:r>
        <w:rPr>
          <w:rFonts w:hint="eastAsia" w:ascii="宋体" w:hAnsi="宋体" w:cs="宋体"/>
          <w:spacing w:val="6"/>
          <w:sz w:val="28"/>
          <w:szCs w:val="28"/>
          <w:u w:val="single"/>
        </w:rPr>
        <w:t xml:space="preserve">（中型企业、小型企业、微型企业）</w:t>
      </w:r>
      <w:r>
        <w:rPr>
          <w:rFonts w:hint="eastAsia" w:ascii="宋体" w:hAnsi="宋体" w:cs="宋体"/>
          <w:spacing w:val="6"/>
          <w:sz w:val="28"/>
          <w:szCs w:val="28"/>
        </w:rPr>
        <w:t xml:space="preserve">；  </w:t>
      </w:r>
      <w:r/>
    </w:p>
    <w:p>
      <w:pPr>
        <w:pStyle w:val="833"/>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以上企业，不属于大企业的分支机构，不存在控股股东为大企业的情形，也不存在与大企业的负责人为同一人的情形。</w:t>
      </w:r>
      <w:r/>
    </w:p>
    <w:p>
      <w:pPr>
        <w:pStyle w:val="833"/>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本企业对上述声明内容的真实性负责。如有虚假，将依法承担相应责任。  </w:t>
      </w:r>
      <w:r/>
    </w:p>
    <w:p>
      <w:pPr>
        <w:pStyle w:val="833"/>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企业名称（盖章）：  </w:t>
      </w:r>
      <w:r/>
    </w:p>
    <w:p>
      <w:pPr>
        <w:pStyle w:val="833"/>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日 期：</w:t>
      </w:r>
      <w:r/>
    </w:p>
    <w:p>
      <w:pPr>
        <w:pStyle w:val="833"/>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注：1.从业人员、营业收入、资产总额填报上一年度数据，无上一年度数据的新成立企业可不填报。</w:t>
      </w:r>
      <w:r/>
    </w:p>
    <w:p>
      <w:pPr>
        <w:pStyle w:val="833"/>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2.本声明函中“属于（中型企业、小型企业、微型企业）”的内容，必须且只能选择其中之一填写。</w:t>
      </w:r>
      <w:r/>
    </w:p>
    <w:p>
      <w:pPr>
        <w:pStyle w:val="833"/>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cs="宋体"/>
          <w:b/>
          <w:sz w:val="32"/>
          <w:szCs w:val="32"/>
        </w:rPr>
        <w:br w:type="page" w:clear="all"/>
      </w:r>
      <w:r/>
    </w:p>
    <w:p>
      <w:pPr>
        <w:jc w:val="center"/>
        <w:spacing w:line="360" w:lineRule="auto"/>
        <w:widowControl/>
        <w:rPr>
          <w:rFonts w:hint="eastAsia" w:ascii="宋体" w:hAnsi="宋体" w:cs="宋体"/>
          <w:b/>
          <w:sz w:val="32"/>
          <w:szCs w:val="32"/>
        </w:rPr>
      </w:pPr>
      <w:r>
        <w:rPr>
          <w:rFonts w:hint="eastAsia" w:ascii="宋体" w:hAnsi="宋体" w:cs="宋体"/>
          <w:b/>
          <w:sz w:val="32"/>
          <w:szCs w:val="32"/>
        </w:rPr>
        <w:t xml:space="preserve">（二）按招标文件要求投标人所能提供的其他文件</w:t>
      </w:r>
      <w:r/>
    </w:p>
    <w:p>
      <w:pPr>
        <w:jc w:val="center"/>
        <w:spacing w:line="360" w:lineRule="auto"/>
        <w:widowControl/>
        <w:rPr>
          <w:rFonts w:hint="eastAsia" w:ascii="宋体" w:hAnsi="宋体" w:cs="宋体"/>
          <w:b/>
          <w:sz w:val="32"/>
          <w:szCs w:val="32"/>
        </w:rPr>
      </w:pPr>
      <w:r>
        <w:rPr>
          <w:rFonts w:hint="eastAsia" w:ascii="宋体" w:hAnsi="宋体" w:cs="宋体"/>
          <w:b/>
          <w:sz w:val="32"/>
          <w:szCs w:val="32"/>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44"/>
          <w:szCs w:val="44"/>
        </w:rPr>
      </w:pPr>
      <w:r>
        <w:rPr>
          <w:rFonts w:hint="eastAsia" w:ascii="宋体" w:hAnsi="宋体" w:cs="宋体"/>
          <w:sz w:val="44"/>
          <w:szCs w:val="44"/>
        </w:rPr>
        <w:t xml:space="preserve">告供应商书</w:t>
      </w:r>
      <w:r/>
    </w:p>
    <w:p>
      <w:pPr>
        <w:rPr>
          <w:rFonts w:hint="eastAsia" w:ascii="宋体" w:hAnsi="宋体" w:cs="宋体"/>
          <w:sz w:val="44"/>
          <w:szCs w:val="44"/>
        </w:rPr>
      </w:pPr>
      <w:r>
        <w:rPr>
          <w:rFonts w:hint="eastAsia" w:ascii="宋体" w:hAnsi="宋体" w:cs="宋体"/>
          <w:sz w:val="32"/>
          <w:szCs w:val="32"/>
        </w:rPr>
        <w:t xml:space="preserve">中标（成交）供应商：</w:t>
      </w:r>
      <w:r/>
    </w:p>
    <w:p>
      <w:pPr>
        <w:ind w:firstLine="640"/>
        <w:rPr>
          <w:rFonts w:hint="eastAsia"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p>
    <w:p>
      <w:pPr>
        <w:ind w:right="160" w:firstLine="640"/>
        <w:jc w:val="right"/>
        <w:rPr>
          <w:rFonts w:hint="eastAsia" w:ascii="宋体" w:hAnsi="宋体" w:cs="宋体"/>
          <w:sz w:val="32"/>
          <w:szCs w:val="32"/>
        </w:rPr>
      </w:pPr>
      <w:r>
        <w:rPr>
          <w:rFonts w:hint="eastAsia" w:ascii="宋体" w:hAnsi="宋体" w:cs="宋体"/>
          <w:sz w:val="32"/>
          <w:szCs w:val="32"/>
        </w:rPr>
      </w:r>
      <w:r/>
    </w:p>
    <w:p>
      <w:pPr>
        <w:ind w:right="160" w:firstLine="640"/>
        <w:jc w:val="right"/>
        <w:rPr>
          <w:rFonts w:hint="eastAsia" w:ascii="宋体" w:hAnsi="宋体" w:cs="宋体"/>
          <w:sz w:val="32"/>
          <w:szCs w:val="32"/>
        </w:rPr>
      </w:pPr>
      <w:r>
        <w:rPr>
          <w:rFonts w:hint="eastAsia" w:ascii="宋体" w:hAnsi="宋体" w:cs="宋体"/>
          <w:sz w:val="32"/>
          <w:szCs w:val="32"/>
        </w:rPr>
        <w:t xml:space="preserve">镇江市财政局</w:t>
      </w:r>
      <w:r/>
    </w:p>
    <w:p>
      <w:pPr>
        <w:pStyle w:val="823"/>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126"/>
                            <w:rPr/>
                          </w:sdtPr>
                          <w:sdtContent>
                            <w:p>
                              <w:pPr>
                                <w:pStyle w:val="867"/>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126"/>
                      <w:rPr/>
                    </w:sdtPr>
                    <w:sdtContent>
                      <w:p>
                        <w:pPr>
                          <w:pStyle w:val="867"/>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v:textbox>
            </v:shape>
          </w:pict>
        </mc:Fallback>
      </mc:AlternateContent>
    </w:r>
    <w:r/>
  </w:p>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7"/>
                            <w:jc w:val="center"/>
                          </w:pPr>
                          <w:r>
                            <w:fldChar w:fldCharType="begin"/>
                          </w:r>
                          <w:r>
                            <w:rPr>
                              <w:rStyle w:val="896"/>
                            </w:rPr>
                            <w:instrText xml:space="preserve"> PAGE </w:instrText>
                          </w:r>
                          <w:r>
                            <w:fldChar w:fldCharType="separate"/>
                          </w:r>
                          <w:r>
                            <w:rPr>
                              <w:rStyle w:val="896"/>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jc w:val="center"/>
                    </w:pPr>
                    <w:r>
                      <w:fldChar w:fldCharType="begin"/>
                    </w:r>
                    <w:r>
                      <w:rPr>
                        <w:rStyle w:val="896"/>
                      </w:rPr>
                      <w:instrText xml:space="preserve"> PAGE </w:instrText>
                    </w:r>
                    <w:r>
                      <w:fldChar w:fldCharType="separate"/>
                    </w:r>
                    <w:r>
                      <w:rPr>
                        <w:rStyle w:val="896"/>
                        <w:rFonts w:hint="eastAsia"/>
                      </w:rPr>
                      <w:t xml:space="preserve">１</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fldChar w:fldCharType="begin"/>
    </w:r>
    <w:r>
      <w:rPr>
        <w:rStyle w:val="896"/>
      </w:rPr>
      <w:instrText xml:space="preserve"> PAGE </w:instrText>
    </w:r>
    <w:r>
      <w:fldChar w:fldCharType="separate"/>
    </w:r>
    <w:r>
      <w:rPr>
        <w:rStyle w:val="896"/>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fldChar w:fldCharType="begin"/>
    </w:r>
    <w:r>
      <w:rPr>
        <w:rStyle w:val="896"/>
      </w:rPr>
      <w:instrText xml:space="preserve"> PAGE </w:instrText>
    </w:r>
    <w:r>
      <w:fldChar w:fldCharType="separate"/>
    </w:r>
    <w:r>
      <w:rPr>
        <w:rStyle w:val="896"/>
        <w:rFonts w:hint="eastAsia"/>
      </w:rPr>
      <w:t xml:space="preserve">６８</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9">
    <w:name w:val="Quote Char"/>
    <w:link w:val="921"/>
    <w:uiPriority w:val="29"/>
    <w:rPr>
      <w:i/>
    </w:rPr>
  </w:style>
  <w:style w:type="character" w:styleId="800">
    <w:name w:val="Intense Quote Char"/>
    <w:link w:val="923"/>
    <w:uiPriority w:val="30"/>
    <w:rPr>
      <w:i/>
    </w:rPr>
  </w:style>
  <w:style w:type="table" w:styleId="801">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0">
    <w:name w:val="TOC Heading"/>
    <w:uiPriority w:val="39"/>
    <w:unhideWhenUsed/>
  </w:style>
  <w:style w:type="paragraph" w:styleId="8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2">
    <w:name w:val="Heading 1"/>
    <w:basedOn w:val="821"/>
    <w:next w:val="821"/>
    <w:link w:val="1087"/>
    <w:uiPriority w:val="0"/>
    <w:qFormat/>
    <w:pPr>
      <w:keepNext/>
      <w:outlineLvl w:val="0"/>
    </w:pPr>
    <w:rPr>
      <w:rFonts w:ascii="楷体_GB2312" w:eastAsia="楷体_GB2312"/>
      <w:sz w:val="28"/>
      <w:szCs w:val="20"/>
    </w:rPr>
  </w:style>
  <w:style w:type="paragraph" w:styleId="823">
    <w:name w:val="Heading 2"/>
    <w:basedOn w:val="821"/>
    <w:next w:val="821"/>
    <w:link w:val="1061"/>
    <w:uiPriority w:val="0"/>
    <w:qFormat/>
    <w:pPr>
      <w:jc w:val="center"/>
      <w:keepLines/>
      <w:keepNext/>
      <w:spacing w:before="260" w:after="260" w:line="416" w:lineRule="auto"/>
      <w:outlineLvl w:val="1"/>
    </w:pPr>
    <w:rPr>
      <w:rFonts w:ascii="幼圆" w:hAnsi="Arial" w:eastAsia="楷体_GB2312"/>
      <w:b/>
      <w:sz w:val="44"/>
      <w:szCs w:val="20"/>
    </w:rPr>
  </w:style>
  <w:style w:type="paragraph" w:styleId="824">
    <w:name w:val="Heading 3"/>
    <w:basedOn w:val="821"/>
    <w:next w:val="833"/>
    <w:link w:val="1090"/>
    <w:uiPriority w:val="0"/>
    <w:qFormat/>
    <w:pPr>
      <w:keepLines/>
      <w:keepNext/>
      <w:spacing w:before="260" w:after="260" w:line="416" w:lineRule="auto"/>
      <w:outlineLvl w:val="2"/>
    </w:pPr>
    <w:rPr>
      <w:b/>
      <w:sz w:val="32"/>
      <w:szCs w:val="20"/>
    </w:rPr>
  </w:style>
  <w:style w:type="paragraph" w:styleId="825">
    <w:name w:val="Heading 4"/>
    <w:basedOn w:val="821"/>
    <w:next w:val="821"/>
    <w:link w:val="1091"/>
    <w:uiPriority w:val="0"/>
    <w:qFormat/>
    <w:pPr>
      <w:keepLines/>
      <w:keepNext/>
      <w:spacing w:before="280" w:after="290" w:line="376" w:lineRule="auto"/>
      <w:outlineLvl w:val="3"/>
    </w:pPr>
    <w:rPr>
      <w:rFonts w:ascii="Arial" w:hAnsi="Arial" w:eastAsia="黑体"/>
      <w:b/>
      <w:bCs/>
      <w:sz w:val="28"/>
      <w:szCs w:val="28"/>
    </w:rPr>
  </w:style>
  <w:style w:type="paragraph" w:styleId="826">
    <w:name w:val="Heading 5"/>
    <w:basedOn w:val="821"/>
    <w:next w:val="833"/>
    <w:link w:val="109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27">
    <w:name w:val="Heading 6"/>
    <w:basedOn w:val="821"/>
    <w:next w:val="833"/>
    <w:link w:val="1078"/>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28">
    <w:name w:val="Heading 7"/>
    <w:basedOn w:val="821"/>
    <w:next w:val="833"/>
    <w:link w:val="108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29">
    <w:name w:val="Heading 8"/>
    <w:basedOn w:val="821"/>
    <w:next w:val="833"/>
    <w:link w:val="108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0">
    <w:name w:val="Heading 9"/>
    <w:basedOn w:val="821"/>
    <w:next w:val="833"/>
    <w:link w:val="108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Normal Indent"/>
    <w:basedOn w:val="821"/>
    <w:link w:val="1088"/>
    <w:uiPriority w:val="0"/>
    <w:unhideWhenUsed/>
    <w:qFormat/>
    <w:pPr>
      <w:ind w:firstLine="420"/>
    </w:pPr>
  </w:style>
  <w:style w:type="paragraph" w:styleId="834">
    <w:name w:val="toc 7"/>
    <w:basedOn w:val="821"/>
    <w:next w:val="821"/>
    <w:uiPriority w:val="39"/>
    <w:unhideWhenUsed/>
    <w:qFormat/>
    <w:pPr>
      <w:ind w:left="1701"/>
      <w:spacing w:after="57"/>
    </w:pPr>
  </w:style>
  <w:style w:type="paragraph" w:styleId="835">
    <w:name w:val="List Number 2"/>
    <w:basedOn w:val="821"/>
    <w:uiPriority w:val="0"/>
    <w:unhideWhenUsed/>
    <w:qFormat/>
    <w:pPr>
      <w:ind w:left="425" w:hanging="425"/>
      <w:spacing w:line="300" w:lineRule="auto"/>
      <w:tabs>
        <w:tab w:val="left" w:pos="425" w:leader="none"/>
        <w:tab w:val="left" w:pos="567" w:leader="none"/>
      </w:tabs>
    </w:pPr>
    <w:rPr>
      <w:sz w:val="28"/>
      <w:szCs w:val="20"/>
    </w:rPr>
  </w:style>
  <w:style w:type="paragraph" w:styleId="836">
    <w:name w:val="Note Heading"/>
    <w:basedOn w:val="821"/>
    <w:next w:val="821"/>
    <w:link w:val="1627"/>
    <w:uiPriority w:val="0"/>
    <w:qFormat/>
    <w:pPr>
      <w:jc w:val="center"/>
    </w:pPr>
    <w:rPr>
      <w:rFonts w:asciiTheme="minorHAnsi" w:hAnsiTheme="minorHAnsi" w:eastAsiaTheme="minorEastAsia" w:cstheme="minorBidi"/>
    </w:rPr>
  </w:style>
  <w:style w:type="paragraph" w:styleId="837">
    <w:name w:val="index 8"/>
    <w:basedOn w:val="821"/>
    <w:next w:val="821"/>
    <w:uiPriority w:val="0"/>
    <w:qFormat/>
    <w:pPr>
      <w:ind w:left="1680" w:hanging="210"/>
      <w:jc w:val="left"/>
    </w:pPr>
    <w:rPr>
      <w:rFonts w:ascii="Calibri" w:hAnsi="Calibri"/>
      <w:sz w:val="20"/>
      <w:szCs w:val="20"/>
    </w:rPr>
  </w:style>
  <w:style w:type="paragraph" w:styleId="838">
    <w:name w:val="List Number"/>
    <w:basedOn w:val="839"/>
    <w:uiPriority w:val="0"/>
    <w:qFormat/>
    <w:pPr>
      <w:ind w:left="720" w:right="720" w:hanging="360"/>
      <w:spacing w:before="120" w:after="240" w:line="240" w:lineRule="atLeast"/>
      <w:widowControl/>
    </w:pPr>
    <w:rPr>
      <w:rFonts w:ascii="宋体" w:hAnsi="Garamond"/>
      <w:spacing w:val="-5"/>
      <w:sz w:val="24"/>
      <w:szCs w:val="20"/>
    </w:rPr>
  </w:style>
  <w:style w:type="paragraph" w:styleId="839">
    <w:name w:val="List"/>
    <w:basedOn w:val="821"/>
    <w:uiPriority w:val="0"/>
    <w:qFormat/>
    <w:pPr>
      <w:ind w:left="200" w:hanging="200"/>
    </w:pPr>
  </w:style>
  <w:style w:type="paragraph" w:styleId="840">
    <w:name w:val="Caption"/>
    <w:basedOn w:val="821"/>
    <w:next w:val="821"/>
    <w:link w:val="1207"/>
    <w:uiPriority w:val="0"/>
    <w:qFormat/>
    <w:rPr>
      <w:rFonts w:ascii="Cambria" w:hAnsi="Cambria" w:eastAsia="黑体" w:cstheme="minorBidi"/>
      <w:szCs w:val="22"/>
    </w:rPr>
  </w:style>
  <w:style w:type="paragraph" w:styleId="841">
    <w:name w:val="index 5"/>
    <w:basedOn w:val="821"/>
    <w:next w:val="821"/>
    <w:uiPriority w:val="0"/>
    <w:qFormat/>
    <w:pPr>
      <w:ind w:left="1050" w:hanging="210"/>
      <w:jc w:val="left"/>
    </w:pPr>
    <w:rPr>
      <w:rFonts w:ascii="Calibri" w:hAnsi="Calibri"/>
      <w:sz w:val="20"/>
      <w:szCs w:val="20"/>
    </w:rPr>
  </w:style>
  <w:style w:type="paragraph" w:styleId="842">
    <w:name w:val="List Bullet"/>
    <w:basedOn w:val="821"/>
    <w:uiPriority w:val="99"/>
    <w:unhideWhenUsed/>
    <w:qFormat/>
    <w:pPr>
      <w:contextualSpacing/>
      <w:ind w:left="1236" w:hanging="1236"/>
      <w:tabs>
        <w:tab w:val="left" w:pos="360" w:leader="none"/>
      </w:tabs>
    </w:pPr>
    <w:rPr>
      <w:rFonts w:ascii="Calibri" w:hAnsi="Calibri"/>
      <w:szCs w:val="22"/>
    </w:rPr>
  </w:style>
  <w:style w:type="paragraph" w:styleId="843">
    <w:name w:val="Document Map"/>
    <w:basedOn w:val="821"/>
    <w:link w:val="1615"/>
    <w:uiPriority w:val="99"/>
    <w:qFormat/>
    <w:rPr>
      <w:rFonts w:ascii="宋体" w:hAnsiTheme="minorHAnsi" w:eastAsiaTheme="minorEastAsia" w:cstheme="minorBidi"/>
      <w:sz w:val="18"/>
      <w:szCs w:val="18"/>
    </w:rPr>
  </w:style>
  <w:style w:type="paragraph" w:styleId="844">
    <w:name w:val="annotation text"/>
    <w:basedOn w:val="821"/>
    <w:link w:val="1621"/>
    <w:uiPriority w:val="99"/>
    <w:qFormat/>
    <w:pPr>
      <w:jc w:val="left"/>
    </w:pPr>
    <w:rPr>
      <w:rFonts w:ascii="Calibri" w:hAnsi="Calibri" w:eastAsiaTheme="minorEastAsia" w:cstheme="minorBidi"/>
      <w:szCs w:val="22"/>
    </w:rPr>
  </w:style>
  <w:style w:type="paragraph" w:styleId="845">
    <w:name w:val="index 6"/>
    <w:basedOn w:val="821"/>
    <w:next w:val="821"/>
    <w:uiPriority w:val="0"/>
    <w:qFormat/>
    <w:pPr>
      <w:ind w:left="1260" w:hanging="210"/>
      <w:jc w:val="left"/>
    </w:pPr>
    <w:rPr>
      <w:rFonts w:ascii="Calibri" w:hAnsi="Calibri"/>
      <w:sz w:val="20"/>
      <w:szCs w:val="20"/>
    </w:rPr>
  </w:style>
  <w:style w:type="paragraph" w:styleId="846">
    <w:name w:val="Salutation"/>
    <w:basedOn w:val="821"/>
    <w:next w:val="821"/>
    <w:link w:val="1631"/>
    <w:uiPriority w:val="0"/>
    <w:unhideWhenUsed/>
    <w:qFormat/>
    <w:pPr>
      <w:ind w:firstLine="560"/>
      <w:spacing w:line="500" w:lineRule="exact"/>
    </w:pPr>
    <w:rPr>
      <w:rFonts w:ascii="Arial" w:hAnsi="Arial" w:eastAsia="方正仿宋_GBK" w:cs="Arial"/>
      <w:szCs w:val="22"/>
    </w:rPr>
  </w:style>
  <w:style w:type="paragraph" w:styleId="847">
    <w:name w:val="Body Text 3"/>
    <w:basedOn w:val="821"/>
    <w:link w:val="1625"/>
    <w:uiPriority w:val="0"/>
    <w:qFormat/>
    <w:rPr>
      <w:rFonts w:ascii="仿宋_GB2312" w:hAnsi="Arial" w:eastAsia="仿宋_GB2312" w:cstheme="minorBidi"/>
      <w:sz w:val="32"/>
      <w:szCs w:val="22"/>
    </w:rPr>
  </w:style>
  <w:style w:type="paragraph" w:styleId="848">
    <w:name w:val="List Bullet 3"/>
    <w:basedOn w:val="821"/>
    <w:uiPriority w:val="99"/>
    <w:unhideWhenUsed/>
    <w:qFormat/>
    <w:pPr>
      <w:contextualSpacing/>
      <w:ind w:left="1236" w:hanging="1236"/>
      <w:tabs>
        <w:tab w:val="left" w:pos="1200" w:leader="none"/>
      </w:tabs>
    </w:pPr>
  </w:style>
  <w:style w:type="paragraph" w:styleId="849">
    <w:name w:val="Body Text"/>
    <w:basedOn w:val="821"/>
    <w:link w:val="1623"/>
    <w:uiPriority w:val="0"/>
    <w:qFormat/>
    <w:rPr>
      <w:rFonts w:ascii="楷体_GB2312" w:hAnsi="Arial" w:eastAsia="楷体_GB2312" w:cstheme="minorBidi"/>
      <w:sz w:val="28"/>
      <w:szCs w:val="22"/>
    </w:rPr>
  </w:style>
  <w:style w:type="paragraph" w:styleId="850">
    <w:name w:val="Body Text Indent"/>
    <w:basedOn w:val="821"/>
    <w:next w:val="833"/>
    <w:link w:val="1622"/>
    <w:uiPriority w:val="0"/>
    <w:qFormat/>
    <w:pPr>
      <w:ind w:firstLine="645"/>
    </w:pPr>
    <w:rPr>
      <w:rFonts w:ascii="楷体_GB2312" w:eastAsia="楷体_GB2312" w:hAnsiTheme="minorHAnsi" w:cstheme="minorBidi"/>
      <w:sz w:val="32"/>
      <w:szCs w:val="22"/>
    </w:rPr>
  </w:style>
  <w:style w:type="paragraph" w:styleId="851">
    <w:name w:val="List Number 3"/>
    <w:basedOn w:val="821"/>
    <w:uiPriority w:val="0"/>
    <w:qFormat/>
    <w:pPr>
      <w:ind w:left="720" w:hanging="720"/>
      <w:tabs>
        <w:tab w:val="left" w:pos="1200" w:leader="none"/>
      </w:tabs>
    </w:pPr>
  </w:style>
  <w:style w:type="paragraph" w:styleId="852">
    <w:name w:val="List 2"/>
    <w:basedOn w:val="821"/>
    <w:uiPriority w:val="0"/>
    <w:unhideWhenUsed/>
    <w:qFormat/>
    <w:pPr>
      <w:ind w:left="100" w:hanging="200"/>
      <w:spacing w:line="500" w:lineRule="exact"/>
    </w:pPr>
    <w:rPr>
      <w:rFonts w:ascii="Arial" w:hAnsi="Arial" w:eastAsia="仿宋" w:cs="Arial"/>
      <w:sz w:val="28"/>
    </w:rPr>
  </w:style>
  <w:style w:type="paragraph" w:styleId="853">
    <w:name w:val="Block Text"/>
    <w:basedOn w:val="821"/>
    <w:uiPriority w:val="0"/>
    <w:qFormat/>
    <w:pPr>
      <w:ind w:left="630" w:right="630"/>
      <w:jc w:val="center"/>
    </w:pPr>
    <w:rPr>
      <w:rFonts w:ascii="宋体"/>
      <w:b/>
      <w:sz w:val="32"/>
    </w:rPr>
  </w:style>
  <w:style w:type="paragraph" w:styleId="854">
    <w:name w:val="List Bullet 2"/>
    <w:basedOn w:val="821"/>
    <w:uiPriority w:val="0"/>
    <w:qFormat/>
    <w:pPr>
      <w:ind w:left="1236" w:hanging="1236"/>
      <w:tabs>
        <w:tab w:val="left" w:pos="780" w:leader="none"/>
      </w:tabs>
    </w:pPr>
  </w:style>
  <w:style w:type="paragraph" w:styleId="855">
    <w:name w:val="HTML Address"/>
    <w:basedOn w:val="821"/>
    <w:link w:val="1617"/>
    <w:uiPriority w:val="0"/>
    <w:qFormat/>
    <w:rPr>
      <w:rFonts w:asciiTheme="minorHAnsi" w:hAnsiTheme="minorHAnsi" w:eastAsiaTheme="minorEastAsia" w:cstheme="minorBidi"/>
      <w:i/>
      <w:iCs/>
    </w:rPr>
  </w:style>
  <w:style w:type="paragraph" w:styleId="856">
    <w:name w:val="index 4"/>
    <w:basedOn w:val="821"/>
    <w:next w:val="821"/>
    <w:uiPriority w:val="0"/>
    <w:unhideWhenUsed/>
    <w:qFormat/>
    <w:pPr>
      <w:ind w:left="600"/>
    </w:pPr>
  </w:style>
  <w:style w:type="paragraph" w:styleId="857">
    <w:name w:val="toc 5"/>
    <w:basedOn w:val="821"/>
    <w:next w:val="821"/>
    <w:uiPriority w:val="39"/>
    <w:unhideWhenUsed/>
    <w:qFormat/>
    <w:pPr>
      <w:ind w:left="1134"/>
      <w:spacing w:after="57"/>
    </w:pPr>
  </w:style>
  <w:style w:type="paragraph" w:styleId="858">
    <w:name w:val="toc 3"/>
    <w:basedOn w:val="821"/>
    <w:next w:val="821"/>
    <w:uiPriority w:val="39"/>
    <w:semiHidden/>
    <w:unhideWhenUsed/>
    <w:qFormat/>
    <w:pPr>
      <w:ind w:left="840"/>
    </w:pPr>
  </w:style>
  <w:style w:type="paragraph" w:styleId="859">
    <w:name w:val="Plain Text"/>
    <w:basedOn w:val="821"/>
    <w:link w:val="1618"/>
    <w:uiPriority w:val="0"/>
    <w:qFormat/>
    <w:rPr>
      <w:rFonts w:ascii="宋体" w:hAnsi="Courier New" w:cs="Courier New" w:eastAsiaTheme="minorEastAsia"/>
      <w:szCs w:val="21"/>
    </w:rPr>
  </w:style>
  <w:style w:type="paragraph" w:styleId="860">
    <w:name w:val="List Bullet 5"/>
    <w:basedOn w:val="821"/>
    <w:uiPriority w:val="0"/>
    <w:qFormat/>
    <w:pPr>
      <w:spacing w:line="312" w:lineRule="atLeast"/>
    </w:pPr>
    <w:rPr>
      <w:szCs w:val="20"/>
    </w:rPr>
  </w:style>
  <w:style w:type="paragraph" w:styleId="861">
    <w:name w:val="toc 8"/>
    <w:basedOn w:val="821"/>
    <w:next w:val="821"/>
    <w:uiPriority w:val="39"/>
    <w:unhideWhenUsed/>
    <w:qFormat/>
    <w:pPr>
      <w:ind w:left="1984"/>
      <w:spacing w:after="57"/>
    </w:pPr>
  </w:style>
  <w:style w:type="paragraph" w:styleId="862">
    <w:name w:val="index 3"/>
    <w:basedOn w:val="821"/>
    <w:next w:val="821"/>
    <w:uiPriority w:val="0"/>
    <w:qFormat/>
    <w:pPr>
      <w:ind w:left="630" w:hanging="210"/>
      <w:jc w:val="left"/>
    </w:pPr>
    <w:rPr>
      <w:rFonts w:ascii="Calibri" w:hAnsi="Calibri"/>
      <w:sz w:val="20"/>
      <w:szCs w:val="20"/>
    </w:rPr>
  </w:style>
  <w:style w:type="paragraph" w:styleId="863">
    <w:name w:val="Date"/>
    <w:basedOn w:val="821"/>
    <w:next w:val="821"/>
    <w:link w:val="1616"/>
    <w:uiPriority w:val="0"/>
    <w:qFormat/>
    <w:pPr>
      <w:ind w:left="100"/>
    </w:pPr>
    <w:rPr>
      <w:rFonts w:ascii="仿宋_GB2312" w:eastAsia="仿宋_GB2312" w:hAnsiTheme="minorHAnsi" w:cstheme="minorBidi"/>
      <w:b/>
      <w:sz w:val="36"/>
    </w:rPr>
  </w:style>
  <w:style w:type="paragraph" w:styleId="864">
    <w:name w:val="Body Text Indent 2"/>
    <w:basedOn w:val="821"/>
    <w:link w:val="1624"/>
    <w:uiPriority w:val="0"/>
    <w:qFormat/>
    <w:pPr>
      <w:ind w:firstLine="560"/>
      <w:spacing w:line="520" w:lineRule="exact"/>
    </w:pPr>
    <w:rPr>
      <w:rFonts w:ascii="楷体_GB2312" w:eastAsia="楷体_GB2312" w:hAnsiTheme="minorHAnsi" w:cstheme="minorBidi"/>
      <w:sz w:val="28"/>
      <w:szCs w:val="28"/>
    </w:rPr>
  </w:style>
  <w:style w:type="paragraph" w:styleId="865">
    <w:name w:val="endnote text"/>
    <w:basedOn w:val="821"/>
    <w:link w:val="1633"/>
    <w:uiPriority w:val="0"/>
    <w:qFormat/>
    <w:pPr>
      <w:jc w:val="left"/>
    </w:pPr>
    <w:rPr>
      <w:rFonts w:asciiTheme="minorHAnsi" w:hAnsiTheme="minorHAnsi" w:eastAsiaTheme="minorEastAsia" w:cstheme="minorBidi"/>
      <w:lang w:val="zh-CN"/>
    </w:rPr>
  </w:style>
  <w:style w:type="paragraph" w:styleId="866">
    <w:name w:val="Balloon Text"/>
    <w:basedOn w:val="821"/>
    <w:link w:val="1629"/>
    <w:uiPriority w:val="0"/>
    <w:qFormat/>
    <w:rPr>
      <w:rFonts w:asciiTheme="minorHAnsi" w:hAnsiTheme="minorHAnsi" w:eastAsiaTheme="minorEastAsia" w:cstheme="minorBidi"/>
      <w:sz w:val="18"/>
      <w:szCs w:val="18"/>
    </w:rPr>
  </w:style>
  <w:style w:type="paragraph" w:styleId="867">
    <w:name w:val="Footer"/>
    <w:basedOn w:val="821"/>
    <w:link w:val="1057"/>
    <w:uiPriority w:val="99"/>
    <w:unhideWhenUsed/>
    <w:qFormat/>
    <w:pPr>
      <w:jc w:val="left"/>
      <w:tabs>
        <w:tab w:val="center" w:pos="4153" w:leader="none"/>
        <w:tab w:val="right" w:pos="8306" w:leader="none"/>
      </w:tabs>
    </w:pPr>
    <w:rPr>
      <w:sz w:val="18"/>
      <w:szCs w:val="18"/>
    </w:rPr>
  </w:style>
  <w:style w:type="paragraph" w:styleId="868">
    <w:name w:val="envelope return"/>
    <w:basedOn w:val="821"/>
    <w:uiPriority w:val="0"/>
    <w:qFormat/>
    <w:pPr>
      <w:spacing w:line="240" w:lineRule="atLeast"/>
    </w:pPr>
    <w:rPr>
      <w:rFonts w:ascii="Arial" w:hAnsi="Arial" w:cs="Arial"/>
      <w:szCs w:val="21"/>
    </w:rPr>
  </w:style>
  <w:style w:type="paragraph" w:styleId="869">
    <w:name w:val="Header"/>
    <w:basedOn w:val="821"/>
    <w:link w:val="105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21"/>
    <w:next w:val="821"/>
    <w:uiPriority w:val="39"/>
    <w:unhideWhenUsed/>
    <w:qFormat/>
    <w:pPr>
      <w:spacing w:after="57"/>
    </w:pPr>
  </w:style>
  <w:style w:type="paragraph" w:styleId="871">
    <w:name w:val="toc 4"/>
    <w:basedOn w:val="821"/>
    <w:next w:val="821"/>
    <w:uiPriority w:val="39"/>
    <w:unhideWhenUsed/>
    <w:qFormat/>
    <w:pPr>
      <w:ind w:left="850"/>
      <w:spacing w:after="57"/>
    </w:pPr>
  </w:style>
  <w:style w:type="paragraph" w:styleId="872">
    <w:name w:val="index heading"/>
    <w:basedOn w:val="821"/>
    <w:next w:val="873"/>
    <w:uiPriority w:val="0"/>
    <w:unhideWhenUsed/>
    <w:qFormat/>
    <w:pPr>
      <w:spacing w:line="300" w:lineRule="auto"/>
    </w:pPr>
    <w:rPr>
      <w:rFonts w:eastAsia="楷体_GB2312"/>
      <w:sz w:val="24"/>
    </w:rPr>
  </w:style>
  <w:style w:type="paragraph" w:styleId="873">
    <w:name w:val="index 1"/>
    <w:basedOn w:val="821"/>
    <w:next w:val="821"/>
    <w:uiPriority w:val="0"/>
    <w:unhideWhenUsed/>
    <w:qFormat/>
  </w:style>
  <w:style w:type="paragraph" w:styleId="874">
    <w:name w:val="Subtitle"/>
    <w:basedOn w:val="821"/>
    <w:next w:val="821"/>
    <w:link w:val="1632"/>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75">
    <w:name w:val="footnote text"/>
    <w:basedOn w:val="821"/>
    <w:link w:val="1620"/>
    <w:uiPriority w:val="0"/>
    <w:unhideWhenUsed/>
    <w:qFormat/>
    <w:pPr>
      <w:jc w:val="left"/>
    </w:pPr>
    <w:rPr>
      <w:rFonts w:ascii="Calibri" w:hAnsi="Calibri" w:eastAsiaTheme="minorEastAsia" w:cstheme="minorBidi"/>
      <w:sz w:val="18"/>
      <w:szCs w:val="18"/>
    </w:rPr>
  </w:style>
  <w:style w:type="paragraph" w:styleId="876">
    <w:name w:val="toc 6"/>
    <w:basedOn w:val="821"/>
    <w:next w:val="821"/>
    <w:uiPriority w:val="39"/>
    <w:unhideWhenUsed/>
    <w:qFormat/>
    <w:pPr>
      <w:ind w:left="1417"/>
      <w:spacing w:after="57"/>
    </w:pPr>
  </w:style>
  <w:style w:type="paragraph" w:styleId="877">
    <w:name w:val="Body Text Indent 3"/>
    <w:basedOn w:val="821"/>
    <w:link w:val="1626"/>
    <w:uiPriority w:val="0"/>
    <w:qFormat/>
    <w:pPr>
      <w:ind w:left="520" w:firstLine="425"/>
      <w:jc w:val="center"/>
    </w:pPr>
    <w:rPr>
      <w:rFonts w:ascii="Arial Unicode MS" w:hAnsi="Arial" w:eastAsia="Arial Unicode MS" w:cstheme="minorBidi"/>
      <w:sz w:val="36"/>
      <w:szCs w:val="22"/>
    </w:rPr>
  </w:style>
  <w:style w:type="paragraph" w:styleId="878">
    <w:name w:val="index 7"/>
    <w:basedOn w:val="821"/>
    <w:next w:val="821"/>
    <w:uiPriority w:val="0"/>
    <w:qFormat/>
    <w:pPr>
      <w:ind w:left="1470" w:hanging="210"/>
      <w:jc w:val="left"/>
    </w:pPr>
    <w:rPr>
      <w:rFonts w:ascii="Calibri" w:hAnsi="Calibri"/>
      <w:sz w:val="20"/>
      <w:szCs w:val="20"/>
    </w:rPr>
  </w:style>
  <w:style w:type="paragraph" w:styleId="879">
    <w:name w:val="index 9"/>
    <w:basedOn w:val="821"/>
    <w:next w:val="821"/>
    <w:uiPriority w:val="0"/>
    <w:qFormat/>
    <w:pPr>
      <w:ind w:left="1890" w:hanging="210"/>
      <w:jc w:val="left"/>
    </w:pPr>
    <w:rPr>
      <w:rFonts w:ascii="Calibri" w:hAnsi="Calibri"/>
      <w:sz w:val="20"/>
      <w:szCs w:val="20"/>
    </w:rPr>
  </w:style>
  <w:style w:type="paragraph" w:styleId="880">
    <w:name w:val="table of figures"/>
    <w:basedOn w:val="821"/>
    <w:next w:val="821"/>
    <w:uiPriority w:val="0"/>
    <w:unhideWhenUsed/>
    <w:qFormat/>
    <w:pPr>
      <w:ind w:left="420" w:hanging="420"/>
      <w:jc w:val="left"/>
      <w:spacing w:line="500" w:lineRule="exact"/>
    </w:pPr>
    <w:rPr>
      <w:rFonts w:ascii="Calibri" w:hAnsi="Calibri" w:eastAsia="仿宋"/>
      <w:smallCaps/>
      <w:sz w:val="20"/>
      <w:szCs w:val="20"/>
    </w:rPr>
  </w:style>
  <w:style w:type="paragraph" w:styleId="881">
    <w:name w:val="toc 2"/>
    <w:basedOn w:val="821"/>
    <w:next w:val="821"/>
    <w:uiPriority w:val="39"/>
    <w:semiHidden/>
    <w:unhideWhenUsed/>
    <w:qFormat/>
    <w:pPr>
      <w:ind w:left="420"/>
    </w:pPr>
  </w:style>
  <w:style w:type="paragraph" w:styleId="882">
    <w:name w:val="toc 9"/>
    <w:basedOn w:val="821"/>
    <w:next w:val="821"/>
    <w:uiPriority w:val="39"/>
    <w:semiHidden/>
    <w:unhideWhenUsed/>
    <w:qFormat/>
    <w:pPr>
      <w:ind w:left="3360"/>
    </w:pPr>
  </w:style>
  <w:style w:type="paragraph" w:styleId="883">
    <w:name w:val="Body Text 2"/>
    <w:basedOn w:val="821"/>
    <w:link w:val="1630"/>
    <w:uiPriority w:val="0"/>
    <w:qFormat/>
    <w:pPr>
      <w:spacing w:after="120" w:line="480" w:lineRule="auto"/>
    </w:pPr>
    <w:rPr>
      <w:rFonts w:asciiTheme="minorHAnsi" w:hAnsiTheme="minorHAnsi" w:eastAsiaTheme="minorEastAsia" w:cstheme="minorBidi"/>
    </w:rPr>
  </w:style>
  <w:style w:type="paragraph" w:styleId="884">
    <w:name w:val="HTML Preformatted"/>
    <w:basedOn w:val="821"/>
    <w:link w:val="1619"/>
    <w:uiPriority w:val="0"/>
    <w:qFormat/>
    <w:rPr>
      <w:rFonts w:ascii="Courier New" w:hAnsi="Courier New" w:cs="Courier New" w:eastAsiaTheme="minorEastAsia"/>
      <w:szCs w:val="22"/>
    </w:rPr>
  </w:style>
  <w:style w:type="paragraph" w:styleId="885">
    <w:name w:val="Normal (Web)"/>
    <w:basedOn w:val="821"/>
    <w:link w:val="1213"/>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86">
    <w:name w:val="index 2"/>
    <w:basedOn w:val="821"/>
    <w:next w:val="821"/>
    <w:uiPriority w:val="0"/>
    <w:qFormat/>
    <w:pPr>
      <w:ind w:left="420" w:hanging="210"/>
      <w:jc w:val="left"/>
    </w:pPr>
    <w:rPr>
      <w:rFonts w:ascii="Calibri" w:hAnsi="Calibri"/>
      <w:sz w:val="20"/>
      <w:szCs w:val="20"/>
    </w:rPr>
  </w:style>
  <w:style w:type="paragraph" w:styleId="887">
    <w:name w:val="Title"/>
    <w:basedOn w:val="821"/>
    <w:next w:val="821"/>
    <w:link w:val="1614"/>
    <w:uiPriority w:val="10"/>
    <w:qFormat/>
    <w:pPr>
      <w:jc w:val="center"/>
      <w:spacing w:before="240" w:after="60"/>
      <w:outlineLvl w:val="0"/>
    </w:pPr>
    <w:rPr>
      <w:rFonts w:ascii="Cambria" w:hAnsi="Cambria" w:eastAsiaTheme="minorEastAsia" w:cstheme="minorBidi"/>
      <w:b/>
      <w:bCs/>
      <w:sz w:val="32"/>
      <w:szCs w:val="32"/>
    </w:rPr>
  </w:style>
  <w:style w:type="paragraph" w:styleId="888">
    <w:name w:val="annotation subject"/>
    <w:basedOn w:val="844"/>
    <w:next w:val="844"/>
    <w:link w:val="1628"/>
    <w:uiPriority w:val="99"/>
    <w:qFormat/>
    <w:rPr>
      <w:b/>
      <w:bCs/>
    </w:rPr>
  </w:style>
  <w:style w:type="paragraph" w:styleId="889">
    <w:name w:val="Body Text First Indent"/>
    <w:basedOn w:val="849"/>
    <w:link w:val="2345"/>
    <w:uiPriority w:val="0"/>
    <w:semiHidden/>
    <w:unhideWhenUsed/>
    <w:qFormat/>
    <w:pPr>
      <w:ind w:firstLine="420"/>
      <w:spacing w:after="120"/>
    </w:pPr>
    <w:rPr>
      <w:rFonts w:ascii="Arial" w:eastAsiaTheme="minorEastAsia"/>
      <w:sz w:val="21"/>
      <w:szCs w:val="21"/>
    </w:rPr>
  </w:style>
  <w:style w:type="paragraph" w:styleId="890">
    <w:name w:val="Body Text First Indent 2"/>
    <w:basedOn w:val="850"/>
    <w:next w:val="839"/>
    <w:link w:val="2344"/>
    <w:uiPriority w:val="0"/>
    <w:semiHidden/>
    <w:unhideWhenUsed/>
    <w:qFormat/>
    <w:pPr>
      <w:ind w:left="420" w:firstLine="420"/>
      <w:spacing w:after="120"/>
    </w:pPr>
    <w:rPr>
      <w:rFonts w:ascii="Arial" w:hAnsi="Arial" w:eastAsia="方正仿宋_GBK" w:cs="Arial"/>
      <w:sz w:val="21"/>
      <w:szCs w:val="24"/>
    </w:rPr>
  </w:style>
  <w:style w:type="table" w:styleId="891">
    <w:name w:val="Table Grid"/>
    <w:basedOn w:val="83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2">
    <w:name w:val="Table Theme"/>
    <w:basedOn w:val="8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3">
    <w:name w:val="Table Elegant"/>
    <w:basedOn w:val="832"/>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4">
    <w:name w:val="Strong"/>
    <w:uiPriority w:val="0"/>
    <w:qFormat/>
    <w:rPr>
      <w:b/>
      <w:bCs/>
    </w:rPr>
  </w:style>
  <w:style w:type="character" w:styleId="895">
    <w:name w:val="endnote reference"/>
    <w:uiPriority w:val="0"/>
    <w:qFormat/>
    <w:rPr>
      <w:vertAlign w:val="superscript"/>
    </w:rPr>
  </w:style>
  <w:style w:type="character" w:styleId="896">
    <w:name w:val="page number"/>
    <w:basedOn w:val="831"/>
    <w:uiPriority w:val="0"/>
    <w:qFormat/>
  </w:style>
  <w:style w:type="character" w:styleId="897">
    <w:name w:val="FollowedHyperlink"/>
    <w:basedOn w:val="831"/>
    <w:uiPriority w:val="99"/>
    <w:semiHidden/>
    <w:unhideWhenUsed/>
    <w:qFormat/>
    <w:rPr>
      <w:color w:val="954f72" w:themeColor="followedHyperlink"/>
      <w:u w:val="single"/>
      <w14:textFill>
        <w14:solidFill>
          <w14:schemeClr w14:val="folHlink"/>
        </w14:solidFill>
      </w14:textFill>
    </w:rPr>
  </w:style>
  <w:style w:type="character" w:styleId="898">
    <w:name w:val="Emphasis"/>
    <w:uiPriority w:val="20"/>
    <w:qFormat/>
    <w:rPr>
      <w:color w:val="cc0000"/>
    </w:rPr>
  </w:style>
  <w:style w:type="character" w:styleId="899">
    <w:name w:val="HTML Definition"/>
    <w:basedOn w:val="831"/>
    <w:uiPriority w:val="0"/>
    <w:unhideWhenUsed/>
    <w:qFormat/>
  </w:style>
  <w:style w:type="character" w:styleId="900">
    <w:name w:val="HTML Typewriter"/>
    <w:uiPriority w:val="0"/>
    <w:unhideWhenUsed/>
    <w:qFormat/>
    <w:rPr>
      <w:rFonts w:hint="default" w:ascii="Courier New" w:hAnsi="Courier New" w:eastAsia="Courier New" w:cs="Courier New"/>
      <w:sz w:val="24"/>
      <w:szCs w:val="24"/>
    </w:rPr>
  </w:style>
  <w:style w:type="character" w:styleId="901">
    <w:name w:val="HTML Acronym"/>
    <w:basedOn w:val="831"/>
    <w:uiPriority w:val="0"/>
    <w:qFormat/>
  </w:style>
  <w:style w:type="character" w:styleId="902">
    <w:name w:val="HTML Variable"/>
    <w:basedOn w:val="831"/>
    <w:uiPriority w:val="0"/>
    <w:unhideWhenUsed/>
    <w:qFormat/>
  </w:style>
  <w:style w:type="character" w:styleId="903">
    <w:name w:val="Hyperlink"/>
    <w:basedOn w:val="831"/>
    <w:uiPriority w:val="99"/>
    <w:qFormat/>
    <w:rPr>
      <w:color w:val="0000ff"/>
      <w:u w:val="none"/>
    </w:rPr>
  </w:style>
  <w:style w:type="character" w:styleId="904">
    <w:name w:val="HTML Code"/>
    <w:uiPriority w:val="0"/>
    <w:unhideWhenUsed/>
    <w:qFormat/>
    <w:rPr>
      <w:rFonts w:hint="default" w:ascii="Courier New" w:hAnsi="Courier New" w:eastAsia="Courier New" w:cs="Courier New"/>
      <w:sz w:val="24"/>
      <w:szCs w:val="24"/>
    </w:rPr>
  </w:style>
  <w:style w:type="character" w:styleId="905">
    <w:name w:val="annotation reference"/>
    <w:uiPriority w:val="99"/>
    <w:qFormat/>
    <w:rPr>
      <w:sz w:val="21"/>
      <w:szCs w:val="21"/>
    </w:rPr>
  </w:style>
  <w:style w:type="character" w:styleId="906">
    <w:name w:val="HTML Cite"/>
    <w:basedOn w:val="831"/>
    <w:uiPriority w:val="0"/>
    <w:unhideWhenUsed/>
    <w:qFormat/>
  </w:style>
  <w:style w:type="character" w:styleId="907">
    <w:name w:val="footnote reference"/>
    <w:uiPriority w:val="0"/>
    <w:unhideWhenUsed/>
    <w:qFormat/>
    <w:rPr>
      <w:vertAlign w:val="superscript"/>
    </w:rPr>
  </w:style>
  <w:style w:type="character" w:styleId="908">
    <w:name w:val="HTML Keyboard"/>
    <w:uiPriority w:val="0"/>
    <w:unhideWhenUsed/>
    <w:qFormat/>
    <w:rPr>
      <w:rFonts w:hint="default" w:ascii="Courier New" w:hAnsi="Courier New" w:eastAsia="Courier New" w:cs="Courier New"/>
      <w:sz w:val="24"/>
      <w:szCs w:val="24"/>
    </w:rPr>
  </w:style>
  <w:style w:type="character" w:styleId="909">
    <w:name w:val="HTML Sample"/>
    <w:uiPriority w:val="0"/>
    <w:unhideWhenUsed/>
    <w:qFormat/>
    <w:rPr>
      <w:rFonts w:hint="default" w:ascii="Courier New" w:hAnsi="Courier New" w:eastAsia="Courier New" w:cs="Courier New"/>
    </w:rPr>
  </w:style>
  <w:style w:type="character" w:styleId="910" w:customStyle="1">
    <w:name w:val="Heading 1 Char"/>
    <w:basedOn w:val="831"/>
    <w:uiPriority w:val="9"/>
    <w:qFormat/>
    <w:rPr>
      <w:rFonts w:ascii="Arial" w:hAnsi="Arial" w:eastAsia="Arial" w:cs="Arial"/>
      <w:sz w:val="40"/>
      <w:szCs w:val="40"/>
    </w:rPr>
  </w:style>
  <w:style w:type="character" w:styleId="911" w:customStyle="1">
    <w:name w:val="Heading 2 Char"/>
    <w:basedOn w:val="831"/>
    <w:uiPriority w:val="9"/>
    <w:qFormat/>
    <w:rPr>
      <w:rFonts w:ascii="Arial" w:hAnsi="Arial" w:eastAsia="Arial" w:cs="Arial"/>
      <w:sz w:val="34"/>
    </w:rPr>
  </w:style>
  <w:style w:type="character" w:styleId="912" w:customStyle="1">
    <w:name w:val="Heading 3 Char"/>
    <w:basedOn w:val="831"/>
    <w:uiPriority w:val="9"/>
    <w:qFormat/>
    <w:rPr>
      <w:rFonts w:ascii="Arial" w:hAnsi="Arial" w:eastAsia="Arial" w:cs="Arial"/>
      <w:sz w:val="30"/>
      <w:szCs w:val="30"/>
    </w:rPr>
  </w:style>
  <w:style w:type="character" w:styleId="913" w:customStyle="1">
    <w:name w:val="Heading 4 Char"/>
    <w:basedOn w:val="831"/>
    <w:uiPriority w:val="9"/>
    <w:qFormat/>
    <w:rPr>
      <w:rFonts w:ascii="Arial" w:hAnsi="Arial" w:eastAsia="Arial" w:cs="Arial"/>
      <w:b/>
      <w:bCs/>
      <w:sz w:val="26"/>
      <w:szCs w:val="26"/>
    </w:rPr>
  </w:style>
  <w:style w:type="character" w:styleId="914" w:customStyle="1">
    <w:name w:val="Heading 5 Char"/>
    <w:basedOn w:val="831"/>
    <w:uiPriority w:val="9"/>
    <w:qFormat/>
    <w:rPr>
      <w:rFonts w:ascii="Arial" w:hAnsi="Arial" w:eastAsia="Arial" w:cs="Arial"/>
      <w:b/>
      <w:bCs/>
      <w:sz w:val="24"/>
      <w:szCs w:val="24"/>
    </w:rPr>
  </w:style>
  <w:style w:type="character" w:styleId="915" w:customStyle="1">
    <w:name w:val="Heading 6 Char"/>
    <w:basedOn w:val="831"/>
    <w:uiPriority w:val="9"/>
    <w:qFormat/>
    <w:rPr>
      <w:rFonts w:ascii="Arial" w:hAnsi="Arial" w:eastAsia="Arial" w:cs="Arial"/>
      <w:b/>
      <w:bCs/>
      <w:sz w:val="22"/>
      <w:szCs w:val="22"/>
    </w:rPr>
  </w:style>
  <w:style w:type="character" w:styleId="916" w:customStyle="1">
    <w:name w:val="Heading 7 Char"/>
    <w:basedOn w:val="831"/>
    <w:uiPriority w:val="9"/>
    <w:qFormat/>
    <w:rPr>
      <w:rFonts w:ascii="Arial" w:hAnsi="Arial" w:eastAsia="Arial" w:cs="Arial"/>
      <w:b/>
      <w:bCs/>
      <w:i/>
      <w:iCs/>
      <w:sz w:val="22"/>
      <w:szCs w:val="22"/>
    </w:rPr>
  </w:style>
  <w:style w:type="character" w:styleId="917" w:customStyle="1">
    <w:name w:val="Heading 8 Char"/>
    <w:basedOn w:val="831"/>
    <w:uiPriority w:val="9"/>
    <w:qFormat/>
    <w:rPr>
      <w:rFonts w:ascii="Arial" w:hAnsi="Arial" w:eastAsia="Arial" w:cs="Arial"/>
      <w:i/>
      <w:iCs/>
      <w:sz w:val="22"/>
      <w:szCs w:val="22"/>
    </w:rPr>
  </w:style>
  <w:style w:type="character" w:styleId="918" w:customStyle="1">
    <w:name w:val="Heading 9 Char"/>
    <w:basedOn w:val="831"/>
    <w:uiPriority w:val="9"/>
    <w:qFormat/>
    <w:rPr>
      <w:rFonts w:ascii="Arial" w:hAnsi="Arial" w:eastAsia="Arial" w:cs="Arial"/>
      <w:i/>
      <w:iCs/>
      <w:sz w:val="21"/>
      <w:szCs w:val="21"/>
    </w:rPr>
  </w:style>
  <w:style w:type="character" w:styleId="919" w:customStyle="1">
    <w:name w:val="Title Char"/>
    <w:basedOn w:val="831"/>
    <w:uiPriority w:val="10"/>
    <w:qFormat/>
    <w:rPr>
      <w:sz w:val="48"/>
      <w:szCs w:val="48"/>
    </w:rPr>
  </w:style>
  <w:style w:type="character" w:styleId="920" w:customStyle="1">
    <w:name w:val="Subtitle Char"/>
    <w:basedOn w:val="831"/>
    <w:uiPriority w:val="11"/>
    <w:qFormat/>
    <w:rPr>
      <w:sz w:val="24"/>
      <w:szCs w:val="24"/>
    </w:rPr>
  </w:style>
  <w:style w:type="paragraph" w:styleId="921">
    <w:name w:val="Quote"/>
    <w:basedOn w:val="821"/>
    <w:next w:val="821"/>
    <w:link w:val="922"/>
    <w:uiPriority w:val="29"/>
    <w:qFormat/>
    <w:pPr>
      <w:ind w:left="720" w:right="720"/>
    </w:pPr>
    <w:rPr>
      <w:i/>
    </w:rPr>
  </w:style>
  <w:style w:type="character" w:styleId="922" w:customStyle="1">
    <w:name w:val="引用 字符2"/>
    <w:link w:val="921"/>
    <w:uiPriority w:val="29"/>
    <w:qFormat/>
    <w:rPr>
      <w:i/>
    </w:rPr>
  </w:style>
  <w:style w:type="paragraph" w:styleId="923">
    <w:name w:val="Intense Quote"/>
    <w:basedOn w:val="821"/>
    <w:next w:val="821"/>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字符2"/>
    <w:link w:val="923"/>
    <w:uiPriority w:val="30"/>
    <w:qFormat/>
    <w:rPr>
      <w:i/>
    </w:rPr>
  </w:style>
  <w:style w:type="character" w:styleId="925" w:customStyle="1">
    <w:name w:val="Header Char"/>
    <w:basedOn w:val="831"/>
    <w:uiPriority w:val="99"/>
    <w:qFormat/>
  </w:style>
  <w:style w:type="character" w:styleId="926" w:customStyle="1">
    <w:name w:val="Footer Char"/>
    <w:basedOn w:val="831"/>
    <w:uiPriority w:val="99"/>
    <w:qFormat/>
  </w:style>
  <w:style w:type="character" w:styleId="927" w:customStyle="1">
    <w:name w:val="Caption Char"/>
    <w:uiPriority w:val="99"/>
    <w:qFormat/>
  </w:style>
  <w:style w:type="table" w:styleId="928" w:customStyle="1">
    <w:name w:val="Table Grid Light"/>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9"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3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7" w:customStyle="1">
    <w:name w:val="Grid Table 4 - Accent 2"/>
    <w:basedOn w:val="8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8" w:customStyle="1">
    <w:name w:val="Grid Table 4 - Accent 3"/>
    <w:basedOn w:val="8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9" w:customStyle="1">
    <w:name w:val="Grid Table 4 - Accent 4"/>
    <w:basedOn w:val="8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0" w:customStyle="1">
    <w:name w:val="Grid Table 4 - Accent 5"/>
    <w:basedOn w:val="83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1" w:customStyle="1">
    <w:name w:val="Grid Table 4 - Accent 6"/>
    <w:basedOn w:val="8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2"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4" w:customStyle="1">
    <w:name w:val="Grid Table 5 Dark - Accent 2"/>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5" w:customStyle="1">
    <w:name w:val="Grid Table 5 Dark - Accent 3"/>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6" w:customStyle="1">
    <w:name w:val="Grid Table 5 Dark- Accent 4"/>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7" w:customStyle="1">
    <w:name w:val="Grid Table 5 Dark - Accent 5"/>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8" w:customStyle="1">
    <w:name w:val="Grid Table 5 Dark - Accent 6"/>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9"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3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3" w:customStyle="1">
    <w:name w:val="Grid Table 6 Colorful - Accent 4"/>
    <w:basedOn w:val="8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3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5" w:customStyle="1">
    <w:name w:val="Grid Table 6 Colorful - Accent 6"/>
    <w:basedOn w:val="8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6"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3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3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basedOn w:val="8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3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3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0"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3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2" w:customStyle="1">
    <w:name w:val="List Table 2 - Accent 2"/>
    <w:basedOn w:val="8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3" w:customStyle="1">
    <w:name w:val="List Table 2 - Accent 3"/>
    <w:basedOn w:val="8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4" w:customStyle="1">
    <w:name w:val="List Table 2 - Accent 4"/>
    <w:basedOn w:val="8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5" w:customStyle="1">
    <w:name w:val="List Table 2 - Accent 5"/>
    <w:basedOn w:val="83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6" w:customStyle="1">
    <w:name w:val="List Table 2 - Accent 6"/>
    <w:basedOn w:val="8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7"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3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9" w:customStyle="1">
    <w:name w:val="List Table 3 - Accent 2"/>
    <w:basedOn w:val="8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3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4"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3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6" w:customStyle="1">
    <w:name w:val="List Table 4 - Accent 2"/>
    <w:basedOn w:val="8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7" w:customStyle="1">
    <w:name w:val="List Table 4 - Accent 3"/>
    <w:basedOn w:val="8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8" w:customStyle="1">
    <w:name w:val="List Table 4 - Accent 4"/>
    <w:basedOn w:val="8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9" w:customStyle="1">
    <w:name w:val="List Table 4 - Accent 5"/>
    <w:basedOn w:val="83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0" w:customStyle="1">
    <w:name w:val="List Table 4 - Accent 6"/>
    <w:basedOn w:val="8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1"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3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3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3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0" w:customStyle="1">
    <w:name w:val="List Table 6 Colorful - Accent 2"/>
    <w:basedOn w:val="8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1" w:customStyle="1">
    <w:name w:val="List Table 6 Colorful - Accent 3"/>
    <w:basedOn w:val="8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2" w:customStyle="1">
    <w:name w:val="List Table 6 Colorful - Accent 4"/>
    <w:basedOn w:val="8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3" w:customStyle="1">
    <w:name w:val="List Table 6 Colorful - Accent 5"/>
    <w:basedOn w:val="83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4" w:customStyle="1">
    <w:name w:val="List Table 6 Colorful - Accent 6"/>
    <w:basedOn w:val="8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5" w:customStyle="1">
    <w:name w:val="清单表 7 彩色1"/>
    <w:basedOn w:val="8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3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3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4" w:customStyle="1">
    <w:name w:val="Lined - Accent 2"/>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5" w:customStyle="1">
    <w:name w:val="Lined - Accent 3"/>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6" w:customStyle="1">
    <w:name w:val="Lined - Accent 4"/>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7" w:customStyle="1">
    <w:name w:val="Lined - Accent 5"/>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8" w:customStyle="1">
    <w:name w:val="Lined - Accent 6"/>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9" w:customStyle="1">
    <w:name w:val="Bordered &amp; Lined - Accent"/>
    <w:basedOn w:val="8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3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1" w:customStyle="1">
    <w:name w:val="Bordered &amp; Lined - Accent 2"/>
    <w:basedOn w:val="8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2" w:customStyle="1">
    <w:name w:val="Bordered &amp; Lined - Accent 3"/>
    <w:basedOn w:val="8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3" w:customStyle="1">
    <w:name w:val="Bordered &amp; Lined - Accent 4"/>
    <w:basedOn w:val="8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4" w:customStyle="1">
    <w:name w:val="Bordered &amp; Lined - Accent 5"/>
    <w:basedOn w:val="83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5" w:customStyle="1">
    <w:name w:val="Bordered &amp; Lined - Accent 6"/>
    <w:basedOn w:val="8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6" w:customStyle="1">
    <w:name w:val="Bordered"/>
    <w:basedOn w:val="8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8" w:customStyle="1">
    <w:name w:val="Bordered - Accent 2"/>
    <w:basedOn w:val="8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9" w:customStyle="1">
    <w:name w:val="Bordered - Accent 3"/>
    <w:basedOn w:val="8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0" w:customStyle="1">
    <w:name w:val="Bordered - Accent 4"/>
    <w:basedOn w:val="8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1" w:customStyle="1">
    <w:name w:val="Bordered - Accent 5"/>
    <w:basedOn w:val="8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2" w:customStyle="1">
    <w:name w:val="Bordered - Accent 6"/>
    <w:basedOn w:val="8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3" w:customStyle="1">
    <w:name w:val="Footnote Text Char"/>
    <w:uiPriority w:val="99"/>
    <w:qFormat/>
    <w:rPr>
      <w:sz w:val="18"/>
    </w:rPr>
  </w:style>
  <w:style w:type="character" w:styleId="1054" w:customStyle="1">
    <w:name w:val="Endnote Text Char"/>
    <w:uiPriority w:val="99"/>
    <w:qFormat/>
    <w:rPr>
      <w:sz w:val="20"/>
    </w:rPr>
  </w:style>
  <w:style w:type="paragraph" w:styleId="1055" w:customStyle="1">
    <w:name w:val="TOC 标题1"/>
    <w:uiPriority w:val="39"/>
    <w:unhideWhenUsed/>
    <w:qFormat/>
    <w:rPr>
      <w:rFonts w:ascii="Times New Roman" w:hAnsi="Times New Roman" w:eastAsia="宋体" w:cs="Times New Roman"/>
      <w:lang w:val="en-US" w:eastAsia="zh-CN" w:bidi="ar-SA"/>
    </w:rPr>
  </w:style>
  <w:style w:type="character" w:styleId="1056" w:customStyle="1">
    <w:name w:val="页眉 字符2"/>
    <w:basedOn w:val="831"/>
    <w:link w:val="869"/>
    <w:uiPriority w:val="99"/>
    <w:qFormat/>
    <w:rPr>
      <w:rFonts w:ascii="Times New Roman" w:hAnsi="Times New Roman" w:eastAsia="宋体" w:cs="Times New Roman"/>
      <w:sz w:val="18"/>
      <w:szCs w:val="18"/>
    </w:rPr>
  </w:style>
  <w:style w:type="character" w:styleId="1057" w:customStyle="1">
    <w:name w:val="页脚 字符2"/>
    <w:basedOn w:val="831"/>
    <w:link w:val="867"/>
    <w:uiPriority w:val="99"/>
    <w:qFormat/>
    <w:rPr>
      <w:rFonts w:ascii="Times New Roman" w:hAnsi="Times New Roman" w:eastAsia="宋体" w:cs="Times New Roman"/>
      <w:sz w:val="18"/>
      <w:szCs w:val="18"/>
    </w:rPr>
  </w:style>
  <w:style w:type="paragraph" w:styleId="1058">
    <w:name w:val="List Paragraph"/>
    <w:basedOn w:val="821"/>
    <w:link w:val="1059"/>
    <w:uiPriority w:val="34"/>
    <w:qFormat/>
    <w:pPr>
      <w:ind w:firstLine="420"/>
    </w:pPr>
  </w:style>
  <w:style w:type="character" w:styleId="1059" w:customStyle="1">
    <w:name w:val="列表段落 字符2"/>
    <w:link w:val="1058"/>
    <w:uiPriority w:val="34"/>
    <w:qFormat/>
    <w:rPr>
      <w:rFonts w:ascii="Times New Roman" w:hAnsi="Times New Roman" w:eastAsia="宋体" w:cs="Times New Roman"/>
      <w:szCs w:val="24"/>
    </w:rPr>
  </w:style>
  <w:style w:type="paragraph" w:styleId="1060" w:customStyle="1">
    <w:name w:val="_Style 18"/>
    <w:basedOn w:val="821"/>
    <w:next w:val="1058"/>
    <w:uiPriority w:val="34"/>
    <w:qFormat/>
    <w:pPr>
      <w:ind w:firstLine="420"/>
    </w:pPr>
    <w:rPr>
      <w:rFonts w:ascii="Calibri" w:hAnsi="Calibri"/>
      <w:szCs w:val="22"/>
    </w:rPr>
  </w:style>
  <w:style w:type="character" w:styleId="1061" w:customStyle="1">
    <w:name w:val="标题 2 字符2"/>
    <w:basedOn w:val="831"/>
    <w:link w:val="823"/>
    <w:uiPriority w:val="9"/>
    <w:qFormat/>
    <w:rPr>
      <w:rFonts w:ascii="幼圆" w:hAnsi="Arial" w:eastAsia="楷体_GB2312" w:cs="Times New Roman"/>
      <w:b/>
      <w:sz w:val="44"/>
      <w:szCs w:val="20"/>
    </w:rPr>
  </w:style>
  <w:style w:type="character" w:styleId="1062" w:customStyle="1">
    <w:name w:val="htd0"/>
    <w:basedOn w:val="831"/>
    <w:uiPriority w:val="0"/>
    <w:qFormat/>
  </w:style>
  <w:style w:type="character" w:styleId="1063" w:customStyle="1">
    <w:name w:val="标题 1 Char"/>
    <w:basedOn w:val="831"/>
    <w:uiPriority w:val="9"/>
    <w:qFormat/>
    <w:rPr>
      <w:rFonts w:ascii="Times New Roman" w:hAnsi="Times New Roman" w:eastAsia="宋体" w:cs="Times New Roman"/>
      <w:b/>
      <w:bCs/>
      <w:sz w:val="44"/>
      <w:szCs w:val="44"/>
    </w:rPr>
  </w:style>
  <w:style w:type="character" w:styleId="1064" w:customStyle="1">
    <w:name w:val="标题 3 Char"/>
    <w:basedOn w:val="831"/>
    <w:uiPriority w:val="9"/>
    <w:qFormat/>
    <w:rPr>
      <w:rFonts w:ascii="Times New Roman" w:hAnsi="Times New Roman" w:eastAsia="宋体" w:cs="Times New Roman"/>
      <w:b/>
      <w:bCs/>
      <w:sz w:val="32"/>
      <w:szCs w:val="32"/>
    </w:rPr>
  </w:style>
  <w:style w:type="character" w:styleId="1065" w:customStyle="1">
    <w:name w:val="标题 4 Char"/>
    <w:basedOn w:val="831"/>
    <w:uiPriority w:val="9"/>
    <w:semiHidden/>
    <w:qFormat/>
    <w:rPr>
      <w:rFonts w:asciiTheme="majorHAnsi" w:hAnsiTheme="majorHAnsi" w:eastAsiaTheme="majorEastAsia" w:cstheme="majorBidi"/>
      <w:b/>
      <w:bCs/>
      <w:sz w:val="28"/>
      <w:szCs w:val="28"/>
    </w:rPr>
  </w:style>
  <w:style w:type="character" w:styleId="1066" w:customStyle="1">
    <w:name w:val="标题 5 Char"/>
    <w:basedOn w:val="831"/>
    <w:uiPriority w:val="9"/>
    <w:semiHidden/>
    <w:qFormat/>
    <w:rPr>
      <w:rFonts w:ascii="Times New Roman" w:hAnsi="Times New Roman" w:eastAsia="宋体" w:cs="Times New Roman"/>
      <w:b/>
      <w:bCs/>
      <w:sz w:val="28"/>
      <w:szCs w:val="28"/>
    </w:rPr>
  </w:style>
  <w:style w:type="character" w:styleId="1067" w:customStyle="1">
    <w:name w:val="标题 6 Char"/>
    <w:basedOn w:val="831"/>
    <w:uiPriority w:val="9"/>
    <w:semiHidden/>
    <w:qFormat/>
    <w:rPr>
      <w:rFonts w:asciiTheme="majorHAnsi" w:hAnsiTheme="majorHAnsi" w:eastAsiaTheme="majorEastAsia" w:cstheme="majorBidi"/>
      <w:b/>
      <w:bCs/>
      <w:sz w:val="24"/>
      <w:szCs w:val="24"/>
    </w:rPr>
  </w:style>
  <w:style w:type="character" w:styleId="1068" w:customStyle="1">
    <w:name w:val="标题 7 Char"/>
    <w:basedOn w:val="831"/>
    <w:uiPriority w:val="9"/>
    <w:semiHidden/>
    <w:qFormat/>
    <w:rPr>
      <w:rFonts w:ascii="Times New Roman" w:hAnsi="Times New Roman" w:eastAsia="宋体" w:cs="Times New Roman"/>
      <w:b/>
      <w:bCs/>
      <w:sz w:val="24"/>
      <w:szCs w:val="24"/>
    </w:rPr>
  </w:style>
  <w:style w:type="character" w:styleId="1069" w:customStyle="1">
    <w:name w:val="标题 8 Char"/>
    <w:basedOn w:val="831"/>
    <w:uiPriority w:val="9"/>
    <w:semiHidden/>
    <w:qFormat/>
    <w:rPr>
      <w:rFonts w:asciiTheme="majorHAnsi" w:hAnsiTheme="majorHAnsi" w:eastAsiaTheme="majorEastAsia" w:cstheme="majorBidi"/>
      <w:sz w:val="24"/>
      <w:szCs w:val="24"/>
    </w:rPr>
  </w:style>
  <w:style w:type="character" w:styleId="1070" w:customStyle="1">
    <w:name w:val="标题 9 Char"/>
    <w:basedOn w:val="831"/>
    <w:uiPriority w:val="9"/>
    <w:semiHidden/>
    <w:qFormat/>
    <w:rPr>
      <w:rFonts w:asciiTheme="majorHAnsi" w:hAnsiTheme="majorHAnsi" w:eastAsiaTheme="majorEastAsia" w:cstheme="majorBidi"/>
      <w:szCs w:val="21"/>
    </w:rPr>
  </w:style>
  <w:style w:type="paragraph" w:styleId="1071" w:customStyle="1">
    <w:name w:val="_Style 31"/>
    <w:basedOn w:val="821"/>
    <w:next w:val="1058"/>
    <w:uiPriority w:val="34"/>
    <w:qFormat/>
    <w:pPr>
      <w:ind w:firstLine="420"/>
    </w:pPr>
    <w:rPr>
      <w:rFonts w:ascii="Calibri" w:hAnsi="Calibri"/>
      <w:szCs w:val="22"/>
    </w:rPr>
  </w:style>
  <w:style w:type="character" w:styleId="1072" w:customStyle="1">
    <w:name w:val="style31"/>
    <w:uiPriority w:val="0"/>
    <w:qFormat/>
    <w:rPr>
      <w:sz w:val="21"/>
      <w:szCs w:val="21"/>
    </w:rPr>
  </w:style>
  <w:style w:type="character" w:styleId="1073" w:customStyle="1">
    <w:name w:val="页脚 字符"/>
    <w:uiPriority w:val="99"/>
    <w:qFormat/>
    <w:rPr>
      <w:sz w:val="18"/>
    </w:rPr>
  </w:style>
  <w:style w:type="character" w:styleId="1074" w:customStyle="1">
    <w:name w:val="正文文本缩进 Char4"/>
    <w:uiPriority w:val="0"/>
    <w:qFormat/>
    <w:rPr>
      <w:rFonts w:ascii="楷体_GB2312" w:eastAsia="楷体_GB2312"/>
      <w:sz w:val="32"/>
    </w:rPr>
  </w:style>
  <w:style w:type="character" w:styleId="1075" w:customStyle="1">
    <w:name w:val="普通文字 Char Char Char"/>
    <w:uiPriority w:val="0"/>
    <w:qFormat/>
    <w:rPr>
      <w:rFonts w:ascii="宋体" w:hAnsi="Courier New" w:eastAsia="宋体" w:cs="Courier New"/>
      <w:sz w:val="21"/>
      <w:szCs w:val="21"/>
      <w:lang w:val="en-US" w:eastAsia="zh-CN" w:bidi="ar-SA"/>
    </w:rPr>
  </w:style>
  <w:style w:type="character" w:styleId="1076" w:customStyle="1">
    <w:name w:val="段落 Char1"/>
    <w:link w:val="1077"/>
    <w:uiPriority w:val="0"/>
    <w:qFormat/>
    <w:rPr>
      <w:rFonts w:eastAsia="仿宋_GB2312"/>
      <w:sz w:val="24"/>
      <w:szCs w:val="24"/>
    </w:rPr>
  </w:style>
  <w:style w:type="paragraph" w:styleId="1077" w:customStyle="1">
    <w:name w:val="段落"/>
    <w:link w:val="1076"/>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78" w:customStyle="1">
    <w:name w:val="标题 6 字符"/>
    <w:link w:val="827"/>
    <w:uiPriority w:val="0"/>
    <w:qFormat/>
    <w:rPr>
      <w:rFonts w:ascii="Arial" w:hAnsi="Arial" w:eastAsia="黑体" w:cs="Times New Roman"/>
      <w:b/>
      <w:spacing w:val="-2"/>
      <w:position w:val="-6"/>
      <w:sz w:val="24"/>
      <w:szCs w:val="20"/>
    </w:rPr>
  </w:style>
  <w:style w:type="character" w:styleId="1079" w:customStyle="1">
    <w:name w:val="批注框文本 Char4"/>
    <w:uiPriority w:val="0"/>
    <w:qFormat/>
    <w:rPr>
      <w:sz w:val="18"/>
      <w:szCs w:val="18"/>
    </w:rPr>
  </w:style>
  <w:style w:type="character" w:styleId="1080" w:customStyle="1">
    <w:name w:val="标题 9 字符"/>
    <w:link w:val="830"/>
    <w:uiPriority w:val="0"/>
    <w:qFormat/>
    <w:rPr>
      <w:rFonts w:ascii="Arial" w:hAnsi="Arial" w:eastAsia="黑体" w:cs="Times New Roman"/>
      <w:spacing w:val="-2"/>
      <w:position w:val="-6"/>
      <w:sz w:val="28"/>
      <w:szCs w:val="20"/>
    </w:rPr>
  </w:style>
  <w:style w:type="character" w:styleId="1081" w:customStyle="1">
    <w:name w:val="纯文本 Char3"/>
    <w:uiPriority w:val="0"/>
    <w:qFormat/>
    <w:rPr>
      <w:rFonts w:ascii="宋体" w:hAnsi="Courier New" w:cs="Courier New"/>
      <w:szCs w:val="21"/>
    </w:rPr>
  </w:style>
  <w:style w:type="character" w:styleId="1082" w:customStyle="1">
    <w:name w:val="_正文段落 Char Char"/>
    <w:link w:val="1083"/>
    <w:uiPriority w:val="0"/>
    <w:qFormat/>
    <w:rPr>
      <w:rFonts w:ascii="宋体" w:hAnsi="宋体"/>
      <w:sz w:val="24"/>
      <w:szCs w:val="28"/>
    </w:rPr>
  </w:style>
  <w:style w:type="paragraph" w:styleId="1083" w:customStyle="1">
    <w:name w:val="_正文段落"/>
    <w:basedOn w:val="821"/>
    <w:link w:val="1082"/>
    <w:uiPriority w:val="0"/>
    <w:qFormat/>
    <w:pPr>
      <w:ind w:firstLine="480"/>
      <w:spacing w:line="360" w:lineRule="auto"/>
    </w:pPr>
    <w:rPr>
      <w:rFonts w:ascii="宋体" w:hAnsi="宋体" w:eastAsiaTheme="minorEastAsia" w:cstheme="minorBidi"/>
      <w:sz w:val="24"/>
      <w:szCs w:val="28"/>
    </w:rPr>
  </w:style>
  <w:style w:type="character" w:styleId="1084" w:customStyle="1">
    <w:name w:val="正文文本 Char4"/>
    <w:uiPriority w:val="0"/>
    <w:qFormat/>
    <w:rPr>
      <w:rFonts w:ascii="楷体_GB2312" w:hAnsi="Arial" w:eastAsia="楷体_GB2312"/>
      <w:sz w:val="28"/>
    </w:rPr>
  </w:style>
  <w:style w:type="character" w:styleId="1085" w:customStyle="1">
    <w:name w:val="标题 8 字符"/>
    <w:link w:val="829"/>
    <w:uiPriority w:val="0"/>
    <w:qFormat/>
    <w:rPr>
      <w:rFonts w:ascii="Arial" w:hAnsi="Arial" w:eastAsia="黑体" w:cs="Times New Roman"/>
      <w:spacing w:val="-2"/>
      <w:position w:val="-6"/>
      <w:sz w:val="24"/>
      <w:szCs w:val="20"/>
    </w:rPr>
  </w:style>
  <w:style w:type="character" w:styleId="1086" w:customStyle="1">
    <w:name w:val="标题 7 字符"/>
    <w:link w:val="828"/>
    <w:uiPriority w:val="0"/>
    <w:qFormat/>
    <w:rPr>
      <w:rFonts w:ascii="宋体" w:hAnsi="Times New Roman" w:eastAsia="宋体" w:cs="Times New Roman"/>
      <w:b/>
      <w:spacing w:val="-2"/>
      <w:position w:val="-6"/>
      <w:sz w:val="24"/>
      <w:szCs w:val="20"/>
    </w:rPr>
  </w:style>
  <w:style w:type="character" w:styleId="1087" w:customStyle="1">
    <w:name w:val="标题 1 字符"/>
    <w:link w:val="822"/>
    <w:uiPriority w:val="0"/>
    <w:qFormat/>
    <w:rPr>
      <w:rFonts w:ascii="楷体_GB2312" w:hAnsi="Times New Roman" w:eastAsia="楷体_GB2312" w:cs="Times New Roman"/>
      <w:sz w:val="28"/>
      <w:szCs w:val="20"/>
    </w:rPr>
  </w:style>
  <w:style w:type="character" w:styleId="1088" w:customStyle="1">
    <w:name w:val="正文缩进 字符"/>
    <w:link w:val="833"/>
    <w:uiPriority w:val="0"/>
    <w:qFormat/>
    <w:rPr>
      <w:rFonts w:ascii="Times New Roman" w:hAnsi="Times New Roman" w:eastAsia="宋体" w:cs="Times New Roman"/>
      <w:szCs w:val="24"/>
    </w:rPr>
  </w:style>
  <w:style w:type="character" w:styleId="1089" w:customStyle="1">
    <w:name w:val="标题 2 字符"/>
    <w:uiPriority w:val="0"/>
    <w:qFormat/>
    <w:rPr>
      <w:rFonts w:ascii="幼圆" w:hAnsi="Arial" w:eastAsia="楷体_GB2312"/>
      <w:b/>
      <w:sz w:val="44"/>
    </w:rPr>
  </w:style>
  <w:style w:type="character" w:styleId="1090" w:customStyle="1">
    <w:name w:val="标题 3 字符2"/>
    <w:link w:val="824"/>
    <w:uiPriority w:val="0"/>
    <w:qFormat/>
    <w:rPr>
      <w:rFonts w:ascii="Times New Roman" w:hAnsi="Times New Roman" w:eastAsia="宋体" w:cs="Times New Roman"/>
      <w:b/>
      <w:sz w:val="32"/>
      <w:szCs w:val="20"/>
    </w:rPr>
  </w:style>
  <w:style w:type="character" w:styleId="1091" w:customStyle="1">
    <w:name w:val="标题 4 字符"/>
    <w:link w:val="825"/>
    <w:uiPriority w:val="0"/>
    <w:qFormat/>
    <w:rPr>
      <w:rFonts w:ascii="Arial" w:hAnsi="Arial" w:eastAsia="黑体" w:cs="Times New Roman"/>
      <w:b/>
      <w:bCs/>
      <w:sz w:val="28"/>
      <w:szCs w:val="28"/>
    </w:rPr>
  </w:style>
  <w:style w:type="character" w:styleId="1092" w:customStyle="1">
    <w:name w:val="标题 5 字符"/>
    <w:link w:val="826"/>
    <w:uiPriority w:val="0"/>
    <w:qFormat/>
    <w:rPr>
      <w:rFonts w:ascii="宋体" w:hAnsi="Times New Roman" w:eastAsia="宋体" w:cs="Times New Roman"/>
      <w:b/>
      <w:spacing w:val="-2"/>
      <w:position w:val="-6"/>
      <w:sz w:val="28"/>
      <w:szCs w:val="20"/>
    </w:rPr>
  </w:style>
  <w:style w:type="character" w:styleId="1093" w:customStyle="1">
    <w:name w:val="font"/>
    <w:basedOn w:val="831"/>
    <w:uiPriority w:val="0"/>
    <w:qFormat/>
  </w:style>
  <w:style w:type="character" w:styleId="1094" w:customStyle="1">
    <w:name w:val="pt9-hui-line201"/>
    <w:uiPriority w:val="0"/>
    <w:qFormat/>
    <w:rPr>
      <w:color w:val="333333"/>
      <w:spacing w:val="300"/>
      <w:sz w:val="18"/>
      <w:szCs w:val="18"/>
      <w:u w:val="none"/>
    </w:rPr>
  </w:style>
  <w:style w:type="character" w:styleId="1095" w:customStyle="1">
    <w:name w:val="正文文本缩进 2 Char4"/>
    <w:uiPriority w:val="0"/>
    <w:qFormat/>
    <w:rPr>
      <w:rFonts w:ascii="楷体_GB2312" w:eastAsia="楷体_GB2312"/>
      <w:sz w:val="28"/>
      <w:szCs w:val="28"/>
    </w:rPr>
  </w:style>
  <w:style w:type="character" w:styleId="1096" w:customStyle="1">
    <w:name w:val="批注主题 Char4"/>
    <w:uiPriority w:val="99"/>
    <w:qFormat/>
    <w:rPr>
      <w:rFonts w:ascii="Calibri" w:hAnsi="Calibri"/>
      <w:b/>
      <w:bCs/>
    </w:rPr>
  </w:style>
  <w:style w:type="character" w:styleId="1097" w:customStyle="1">
    <w:name w:val="批注文字 Char4"/>
    <w:uiPriority w:val="99"/>
    <w:qFormat/>
    <w:rPr>
      <w:rFonts w:ascii="Calibri" w:hAnsi="Calibri"/>
    </w:rPr>
  </w:style>
  <w:style w:type="character" w:styleId="1098" w:customStyle="1">
    <w:name w:val="样式 正文文本缩进 + 左  0 字符 Char Char"/>
    <w:link w:val="1099"/>
    <w:uiPriority w:val="0"/>
    <w:qFormat/>
    <w:rPr>
      <w:rFonts w:cs="宋体"/>
      <w:sz w:val="24"/>
    </w:rPr>
  </w:style>
  <w:style w:type="paragraph" w:styleId="1099" w:customStyle="1">
    <w:name w:val="样式 正文文本缩进 + 左  0 字符"/>
    <w:basedOn w:val="850"/>
    <w:link w:val="1098"/>
    <w:uiPriority w:val="0"/>
    <w:qFormat/>
    <w:pPr>
      <w:ind w:firstLine="250"/>
      <w:spacing w:line="360" w:lineRule="auto"/>
    </w:pPr>
    <w:rPr>
      <w:rFonts w:cs="宋体" w:asciiTheme="minorHAnsi" w:eastAsiaTheme="minorEastAsia"/>
      <w:sz w:val="24"/>
    </w:rPr>
  </w:style>
  <w:style w:type="character" w:styleId="1100" w:customStyle="1">
    <w:name w:val="带缩进的正文 Char Char"/>
    <w:link w:val="1101"/>
    <w:uiPriority w:val="0"/>
    <w:qFormat/>
    <w:rPr>
      <w:rFonts w:ascii="Calibri" w:hAnsi="Calibri"/>
      <w:sz w:val="24"/>
    </w:rPr>
  </w:style>
  <w:style w:type="paragraph" w:styleId="1101" w:customStyle="1">
    <w:name w:val="带缩进的正文"/>
    <w:basedOn w:val="821"/>
    <w:link w:val="1100"/>
    <w:uiPriority w:val="0"/>
    <w:qFormat/>
    <w:pPr>
      <w:ind w:firstLine="480"/>
      <w:spacing w:line="360" w:lineRule="auto"/>
    </w:pPr>
    <w:rPr>
      <w:rFonts w:ascii="Calibri" w:hAnsi="Calibri" w:eastAsiaTheme="minorEastAsia" w:cstheme="minorBidi"/>
      <w:sz w:val="24"/>
      <w:szCs w:val="22"/>
    </w:rPr>
  </w:style>
  <w:style w:type="character" w:styleId="1102" w:customStyle="1">
    <w:name w:val="bodybold1"/>
    <w:uiPriority w:val="0"/>
    <w:qFormat/>
    <w:rPr>
      <w:rFonts w:hint="default" w:ascii="Taipei" w:hAnsi="Taipei"/>
      <w:b/>
      <w:bCs/>
      <w:color w:val="0066ff"/>
      <w:sz w:val="26"/>
      <w:szCs w:val="26"/>
      <w:u w:val="none"/>
    </w:rPr>
  </w:style>
  <w:style w:type="character" w:styleId="1103" w:customStyle="1">
    <w:name w:val="flname8"/>
    <w:basedOn w:val="831"/>
    <w:uiPriority w:val="0"/>
    <w:qFormat/>
  </w:style>
  <w:style w:type="character" w:styleId="1104" w:customStyle="1">
    <w:name w:val="正文（首行缩进两字） Char Char"/>
    <w:uiPriority w:val="0"/>
    <w:qFormat/>
    <w:rPr>
      <w:rFonts w:eastAsia="宋体"/>
      <w:sz w:val="24"/>
      <w:lang w:val="en-US" w:eastAsia="zh-CN" w:bidi="ar-SA"/>
    </w:rPr>
  </w:style>
  <w:style w:type="character" w:styleId="1105" w:customStyle="1">
    <w:name w:val="标题 3 Char Char"/>
    <w:uiPriority w:val="0"/>
    <w:qFormat/>
    <w:rPr>
      <w:rFonts w:eastAsia="宋体"/>
      <w:b/>
      <w:sz w:val="32"/>
      <w:lang w:val="en-US" w:eastAsia="zh-CN" w:bidi="ar-SA"/>
    </w:rPr>
  </w:style>
  <w:style w:type="character" w:styleId="1106" w:customStyle="1">
    <w:name w:val="样式6 Char Char"/>
    <w:link w:val="1107"/>
    <w:uiPriority w:val="0"/>
    <w:qFormat/>
    <w:rPr>
      <w:rFonts w:ascii="宋体" w:hAnsi="宋体"/>
      <w:sz w:val="28"/>
      <w:szCs w:val="28"/>
    </w:rPr>
  </w:style>
  <w:style w:type="paragraph" w:styleId="1107" w:customStyle="1">
    <w:name w:val="样式6"/>
    <w:basedOn w:val="821"/>
    <w:link w:val="1106"/>
    <w:uiPriority w:val="0"/>
    <w:qFormat/>
    <w:pPr>
      <w:ind w:left="980" w:hanging="420"/>
      <w:spacing w:line="360" w:lineRule="auto"/>
    </w:pPr>
    <w:rPr>
      <w:rFonts w:ascii="宋体" w:hAnsi="宋体" w:eastAsiaTheme="minorEastAsia" w:cstheme="minorBidi"/>
      <w:sz w:val="28"/>
      <w:szCs w:val="28"/>
    </w:rPr>
  </w:style>
  <w:style w:type="character" w:styleId="1108" w:customStyle="1">
    <w:name w:val="页眉 字符"/>
    <w:uiPriority w:val="99"/>
    <w:qFormat/>
    <w:rPr>
      <w:sz w:val="18"/>
      <w:szCs w:val="18"/>
    </w:rPr>
  </w:style>
  <w:style w:type="character" w:styleId="1109" w:customStyle="1">
    <w:name w:val="WW8Num11z1"/>
    <w:uiPriority w:val="0"/>
    <w:qFormat/>
    <w:rPr>
      <w:rFonts w:ascii="Wingdings" w:hAnsi="Wingdings"/>
    </w:rPr>
  </w:style>
  <w:style w:type="character" w:styleId="1110" w:customStyle="1">
    <w:name w:val="样式 正文缩进 + 首行缩进:  2 字符 Char Char"/>
    <w:link w:val="1111"/>
    <w:uiPriority w:val="0"/>
    <w:qFormat/>
    <w:rPr>
      <w:rFonts w:cs="宋体"/>
      <w:sz w:val="24"/>
    </w:rPr>
  </w:style>
  <w:style w:type="paragraph" w:styleId="1111" w:customStyle="1">
    <w:name w:val="样式 正文缩进 + 首行缩进:  2 字符"/>
    <w:basedOn w:val="833"/>
    <w:link w:val="1110"/>
    <w:uiPriority w:val="0"/>
    <w:qFormat/>
    <w:pPr>
      <w:ind w:firstLine="200"/>
      <w:spacing w:line="360" w:lineRule="auto"/>
    </w:pPr>
    <w:rPr>
      <w:rFonts w:cs="宋体" w:asciiTheme="minorHAnsi" w:hAnsiTheme="minorHAnsi" w:eastAsiaTheme="minorEastAsia"/>
      <w:sz w:val="24"/>
      <w:szCs w:val="22"/>
    </w:rPr>
  </w:style>
  <w:style w:type="character" w:styleId="1112" w:customStyle="1">
    <w:name w:val="彩色网格 - 强调文字颜色 1 Char"/>
    <w:link w:val="1113"/>
    <w:uiPriority w:val="0"/>
    <w:qFormat/>
    <w:rPr>
      <w:rFonts w:eastAsia="方正仿宋_GBK"/>
      <w:i/>
      <w:iCs/>
      <w:color w:val="000000"/>
      <w:szCs w:val="24"/>
    </w:rPr>
  </w:style>
  <w:style w:type="paragraph" w:styleId="1113" w:customStyle="1">
    <w:name w:val="彩色网格 - 强调文字颜色 11"/>
    <w:basedOn w:val="821"/>
    <w:next w:val="821"/>
    <w:link w:val="1112"/>
    <w:uiPriority w:val="0"/>
    <w:qFormat/>
    <w:pPr>
      <w:ind w:firstLine="560"/>
      <w:spacing w:line="360" w:lineRule="auto"/>
    </w:pPr>
    <w:rPr>
      <w:rFonts w:eastAsia="方正仿宋_GBK" w:asciiTheme="minorHAnsi" w:hAnsiTheme="minorHAnsi" w:cstheme="minorBidi"/>
      <w:i/>
      <w:iCs/>
      <w:color w:val="000000"/>
    </w:rPr>
  </w:style>
  <w:style w:type="character" w:styleId="1114" w:customStyle="1">
    <w:name w:val="文档结构图 Char3"/>
    <w:uiPriority w:val="99"/>
    <w:qFormat/>
    <w:rPr>
      <w:rFonts w:ascii="宋体"/>
      <w:sz w:val="18"/>
      <w:szCs w:val="18"/>
    </w:rPr>
  </w:style>
  <w:style w:type="character" w:styleId="1115" w:customStyle="1">
    <w:name w:val="正文首行缩进 2 Char3"/>
    <w:uiPriority w:val="0"/>
    <w:semiHidden/>
    <w:qFormat/>
    <w:rPr>
      <w:rFonts w:ascii="Arial" w:hAnsi="Arial" w:eastAsia="方正仿宋_GBK" w:cs="Arial"/>
      <w:szCs w:val="24"/>
    </w:rPr>
  </w:style>
  <w:style w:type="character" w:styleId="1116" w:customStyle="1">
    <w:name w:val="样式7 Char Char"/>
    <w:link w:val="1117"/>
    <w:uiPriority w:val="0"/>
    <w:qFormat/>
    <w:rPr>
      <w:rFonts w:ascii="宋体" w:hAnsi="宋体"/>
      <w:sz w:val="28"/>
      <w:szCs w:val="28"/>
    </w:rPr>
  </w:style>
  <w:style w:type="paragraph" w:styleId="1117" w:customStyle="1">
    <w:name w:val="样式7"/>
    <w:basedOn w:val="821"/>
    <w:link w:val="1116"/>
    <w:uiPriority w:val="0"/>
    <w:qFormat/>
    <w:pPr>
      <w:ind w:left="980" w:hanging="420"/>
      <w:spacing w:line="360" w:lineRule="auto"/>
    </w:pPr>
    <w:rPr>
      <w:rFonts w:ascii="宋体" w:hAnsi="宋体" w:eastAsiaTheme="minorEastAsia" w:cstheme="minorBidi"/>
      <w:sz w:val="28"/>
      <w:szCs w:val="28"/>
    </w:rPr>
  </w:style>
  <w:style w:type="character" w:styleId="1118" w:customStyle="1">
    <w:name w:val="WW-Absatz-Standardschriftart11"/>
    <w:uiPriority w:val="0"/>
    <w:qFormat/>
  </w:style>
  <w:style w:type="character" w:styleId="1119" w:customStyle="1">
    <w:name w:val="正文文本 3 Char3"/>
    <w:uiPriority w:val="0"/>
    <w:qFormat/>
    <w:rPr>
      <w:rFonts w:ascii="仿宋_GB2312" w:hAnsi="Arial" w:eastAsia="仿宋_GB2312"/>
      <w:sz w:val="32"/>
    </w:rPr>
  </w:style>
  <w:style w:type="character" w:styleId="1120" w:customStyle="1">
    <w:name w:val="WW8Num34z2"/>
    <w:uiPriority w:val="0"/>
    <w:qFormat/>
    <w:rPr>
      <w:rFonts w:ascii="StarSymbol" w:hAnsi="StarSymbol" w:cs="StarSymbol"/>
      <w:sz w:val="18"/>
      <w:szCs w:val="18"/>
    </w:rPr>
  </w:style>
  <w:style w:type="character" w:styleId="1121" w:customStyle="1">
    <w:name w:val="日期 Char4"/>
    <w:uiPriority w:val="0"/>
    <w:qFormat/>
    <w:rPr>
      <w:rFonts w:ascii="仿宋_GB2312" w:eastAsia="仿宋_GB2312"/>
      <w:b/>
      <w:sz w:val="36"/>
      <w:szCs w:val="24"/>
    </w:rPr>
  </w:style>
  <w:style w:type="character" w:styleId="1122" w:customStyle="1">
    <w:name w:val="正文文本缩进 3 字符1"/>
    <w:uiPriority w:val="99"/>
    <w:qFormat/>
    <w:rPr>
      <w:rFonts w:ascii="宋体" w:hAnsi="Times New Roman" w:eastAsia="方正仿宋_GBK" w:cs="Times New Roman"/>
      <w:sz w:val="16"/>
      <w:szCs w:val="16"/>
    </w:rPr>
  </w:style>
  <w:style w:type="character" w:styleId="1123" w:customStyle="1">
    <w:name w:val="正文文本缩进 3 Char3"/>
    <w:uiPriority w:val="0"/>
    <w:qFormat/>
    <w:rPr>
      <w:rFonts w:ascii="Arial Unicode MS" w:hAnsi="Arial" w:eastAsia="Arial Unicode MS"/>
      <w:sz w:val="36"/>
    </w:rPr>
  </w:style>
  <w:style w:type="character" w:styleId="1124" w:customStyle="1">
    <w:name w:val="WW8Num6z1"/>
    <w:uiPriority w:val="0"/>
    <w:qFormat/>
    <w:rPr>
      <w:rFonts w:ascii="Wingdings" w:hAnsi="Wingdings"/>
    </w:rPr>
  </w:style>
  <w:style w:type="character" w:styleId="1125" w:customStyle="1">
    <w:name w:val="正文文本 2 Char3"/>
    <w:uiPriority w:val="0"/>
    <w:qFormat/>
    <w:rPr>
      <w:szCs w:val="24"/>
    </w:rPr>
  </w:style>
  <w:style w:type="character" w:styleId="1126" w:customStyle="1">
    <w:name w:val="WW8Num32z2"/>
    <w:uiPriority w:val="0"/>
    <w:qFormat/>
    <w:rPr>
      <w:rFonts w:ascii="StarSymbol" w:hAnsi="StarSymbol" w:cs="StarSymbol"/>
      <w:sz w:val="18"/>
      <w:szCs w:val="18"/>
    </w:rPr>
  </w:style>
  <w:style w:type="character" w:styleId="1127" w:customStyle="1">
    <w:name w:val="列表段落 字符1"/>
    <w:uiPriority w:val="34"/>
    <w:qFormat/>
    <w:rPr>
      <w:rFonts w:ascii="Calibri" w:hAnsi="Calibri"/>
      <w:sz w:val="21"/>
      <w:szCs w:val="22"/>
    </w:rPr>
  </w:style>
  <w:style w:type="character" w:styleId="1128" w:customStyle="1">
    <w:name w:val="WW8Num28z0"/>
    <w:uiPriority w:val="0"/>
    <w:qFormat/>
    <w:rPr>
      <w:rFonts w:ascii="Wingdings" w:hAnsi="Wingdings" w:cs="StarSymbol"/>
      <w:sz w:val="18"/>
      <w:szCs w:val="18"/>
    </w:rPr>
  </w:style>
  <w:style w:type="character" w:styleId="1129" w:customStyle="1">
    <w:name w:val="WW8Num2z2"/>
    <w:uiPriority w:val="0"/>
    <w:qFormat/>
    <w:rPr>
      <w:rFonts w:ascii="StarSymbol" w:hAnsi="StarSymbol" w:cs="StarSymbol"/>
      <w:sz w:val="18"/>
      <w:szCs w:val="18"/>
    </w:rPr>
  </w:style>
  <w:style w:type="character" w:styleId="1130" w:customStyle="1">
    <w:name w:val="apple-converted-space"/>
    <w:basedOn w:val="831"/>
    <w:uiPriority w:val="0"/>
    <w:qFormat/>
  </w:style>
  <w:style w:type="character" w:styleId="1131" w:customStyle="1">
    <w:name w:val="WW8Num35z2"/>
    <w:uiPriority w:val="0"/>
    <w:qFormat/>
    <w:rPr>
      <w:rFonts w:ascii="StarSymbol" w:hAnsi="StarSymbol" w:cs="StarSymbol"/>
      <w:sz w:val="18"/>
      <w:szCs w:val="18"/>
    </w:rPr>
  </w:style>
  <w:style w:type="character" w:styleId="1132" w:customStyle="1">
    <w:name w:val="标题 Char3"/>
    <w:uiPriority w:val="10"/>
    <w:qFormat/>
    <w:rPr>
      <w:rFonts w:ascii="Cambria" w:hAnsi="Cambria"/>
      <w:b/>
      <w:bCs/>
      <w:sz w:val="32"/>
      <w:szCs w:val="32"/>
    </w:rPr>
  </w:style>
  <w:style w:type="character" w:styleId="1133" w:customStyle="1">
    <w:name w:val="WW8Num10z0"/>
    <w:uiPriority w:val="0"/>
    <w:qFormat/>
    <w:rPr>
      <w:rFonts w:ascii="Wingdings" w:hAnsi="Wingdings" w:cs="StarSymbol"/>
      <w:sz w:val="18"/>
      <w:szCs w:val="18"/>
    </w:rPr>
  </w:style>
  <w:style w:type="character" w:styleId="1134" w:customStyle="1">
    <w:name w:val="正文首行缩进 Char5"/>
    <w:uiPriority w:val="0"/>
    <w:semiHidden/>
    <w:qFormat/>
    <w:rPr>
      <w:rFonts w:ascii="Arial" w:hAnsi="Arial"/>
      <w:szCs w:val="21"/>
    </w:rPr>
  </w:style>
  <w:style w:type="character" w:styleId="1135" w:customStyle="1">
    <w:name w:val="WW8Num32z0"/>
    <w:uiPriority w:val="0"/>
    <w:qFormat/>
    <w:rPr>
      <w:rFonts w:ascii="Wingdings" w:hAnsi="Wingdings" w:cs="StarSymbol"/>
      <w:sz w:val="18"/>
      <w:szCs w:val="18"/>
    </w:rPr>
  </w:style>
  <w:style w:type="character" w:styleId="1136" w:customStyle="1">
    <w:name w:val="正文首行缩进 Char1"/>
    <w:uiPriority w:val="0"/>
    <w:qFormat/>
    <w:rPr>
      <w:rFonts w:ascii="Times New Roman" w:hAnsi="Times New Roman" w:eastAsia="宋体" w:cs="Times New Roman"/>
      <w:szCs w:val="24"/>
    </w:rPr>
  </w:style>
  <w:style w:type="character" w:styleId="1137" w:customStyle="1">
    <w:name w:val="标题 3 字符1"/>
    <w:uiPriority w:val="0"/>
    <w:qFormat/>
    <w:rPr>
      <w:rFonts w:ascii="仿宋" w:eastAsia="仿宋"/>
      <w:b/>
      <w:sz w:val="32"/>
      <w:szCs w:val="32"/>
    </w:rPr>
  </w:style>
  <w:style w:type="character" w:styleId="1138" w:customStyle="1">
    <w:name w:val="正文首行缩进 Char2"/>
    <w:uiPriority w:val="0"/>
    <w:qFormat/>
    <w:rPr>
      <w:rFonts w:ascii="楷体_GB2312" w:hAnsi="Arial" w:eastAsia="楷体_GB2312"/>
      <w:sz w:val="21"/>
      <w:szCs w:val="24"/>
    </w:rPr>
  </w:style>
  <w:style w:type="character" w:styleId="1139" w:customStyle="1">
    <w:name w:val="正文文本 2 字符1"/>
    <w:uiPriority w:val="99"/>
    <w:semiHidden/>
    <w:qFormat/>
    <w:rPr>
      <w:rFonts w:ascii="Times New Roman" w:hAnsi="Times New Roman" w:eastAsia="方正仿宋_GBK" w:cs="Times New Roman"/>
      <w:sz w:val="24"/>
      <w:szCs w:val="24"/>
    </w:rPr>
  </w:style>
  <w:style w:type="character" w:styleId="1140" w:customStyle="1">
    <w:name w:val="Table Heading Char1"/>
    <w:link w:val="1141"/>
    <w:uiPriority w:val="0"/>
    <w:qFormat/>
    <w:rPr>
      <w:rFonts w:ascii="Book Antiqua" w:hAnsi="Book Antiqua" w:eastAsia="黑体" w:cs="Book Antiqua"/>
      <w:bCs/>
      <w:szCs w:val="21"/>
    </w:rPr>
  </w:style>
  <w:style w:type="paragraph" w:styleId="1141" w:customStyle="1">
    <w:name w:val="Table Heading"/>
    <w:basedOn w:val="821"/>
    <w:link w:val="1140"/>
    <w:uiPriority w:val="0"/>
    <w:qFormat/>
    <w:pPr>
      <w:jc w:val="left"/>
      <w:keepNext/>
      <w:spacing w:before="80" w:after="80" w:line="240" w:lineRule="atLeast"/>
    </w:pPr>
    <w:rPr>
      <w:rFonts w:ascii="Book Antiqua" w:hAnsi="Book Antiqua" w:eastAsia="黑体" w:cs="Book Antiqua"/>
      <w:bCs/>
      <w:szCs w:val="21"/>
    </w:rPr>
  </w:style>
  <w:style w:type="character" w:styleId="1142" w:customStyle="1">
    <w:name w:val="二级采标题 字符"/>
    <w:link w:val="1143"/>
    <w:uiPriority w:val="0"/>
    <w:qFormat/>
    <w:rPr>
      <w:rFonts w:ascii="Calibri" w:hAnsi="Calibri"/>
    </w:rPr>
  </w:style>
  <w:style w:type="paragraph" w:styleId="1143" w:customStyle="1">
    <w:name w:val="二级采标题"/>
    <w:next w:val="1144"/>
    <w:link w:val="1142"/>
    <w:uiPriority w:val="0"/>
    <w:qFormat/>
    <w:pPr>
      <w:ind w:left="1134" w:hanging="1134"/>
    </w:pPr>
    <w:rPr>
      <w:rFonts w:ascii="Calibri" w:hAnsi="Calibri" w:eastAsiaTheme="minorEastAsia" w:cstheme="minorBidi"/>
      <w:sz w:val="21"/>
      <w:szCs w:val="22"/>
      <w:lang w:val="en-US" w:eastAsia="zh-CN" w:bidi="ar-SA"/>
    </w:rPr>
  </w:style>
  <w:style w:type="paragraph" w:styleId="1144" w:customStyle="1">
    <w:name w:val="段"/>
    <w:uiPriority w:val="0"/>
    <w:qFormat/>
    <w:pPr>
      <w:ind w:firstLine="200"/>
      <w:jc w:val="both"/>
    </w:pPr>
    <w:rPr>
      <w:rFonts w:ascii="宋体" w:hAnsi="Times New Roman" w:eastAsia="宋体" w:cs="Times New Roman"/>
      <w:sz w:val="21"/>
      <w:lang w:val="en-US" w:eastAsia="zh-CN" w:bidi="ar-SA"/>
    </w:rPr>
  </w:style>
  <w:style w:type="character" w:styleId="1145" w:customStyle="1">
    <w:name w:val="Table Text Char"/>
    <w:link w:val="1146"/>
    <w:uiPriority w:val="0"/>
    <w:qFormat/>
    <w:rPr>
      <w:rFonts w:cs="Arial"/>
      <w:szCs w:val="21"/>
    </w:rPr>
  </w:style>
  <w:style w:type="paragraph" w:styleId="1146" w:customStyle="1">
    <w:name w:val="Table Text"/>
    <w:basedOn w:val="821"/>
    <w:link w:val="1145"/>
    <w:uiPriority w:val="0"/>
    <w:qFormat/>
    <w:pPr>
      <w:jc w:val="left"/>
      <w:spacing w:before="80" w:after="80" w:line="240" w:lineRule="atLeast"/>
    </w:pPr>
    <w:rPr>
      <w:rFonts w:cs="Arial" w:asciiTheme="minorHAnsi" w:hAnsiTheme="minorHAnsi" w:eastAsiaTheme="minorEastAsia"/>
      <w:szCs w:val="21"/>
    </w:rPr>
  </w:style>
  <w:style w:type="character" w:styleId="1147" w:customStyle="1">
    <w:name w:val="WW8Num28z2"/>
    <w:uiPriority w:val="0"/>
    <w:qFormat/>
    <w:rPr>
      <w:rFonts w:ascii="StarSymbol" w:hAnsi="StarSymbol" w:cs="StarSymbol"/>
      <w:sz w:val="18"/>
      <w:szCs w:val="18"/>
    </w:rPr>
  </w:style>
  <w:style w:type="character" w:styleId="1148" w:customStyle="1">
    <w:name w:val="标题2 Char"/>
    <w:link w:val="1149"/>
    <w:uiPriority w:val="0"/>
    <w:qFormat/>
    <w:rPr>
      <w:rFonts w:ascii="宋体" w:hAnsi="宋体"/>
      <w:b/>
      <w:bCs/>
      <w:sz w:val="28"/>
      <w:szCs w:val="28"/>
    </w:rPr>
  </w:style>
  <w:style w:type="paragraph" w:styleId="1149" w:customStyle="1">
    <w:name w:val="标题2"/>
    <w:basedOn w:val="823"/>
    <w:next w:val="821"/>
    <w:link w:val="1148"/>
    <w:uiPriority w:val="0"/>
    <w:qFormat/>
    <w:pPr>
      <w:ind w:left="425"/>
      <w:jc w:val="left"/>
      <w:spacing w:before="0" w:after="0" w:line="360" w:lineRule="auto"/>
    </w:pPr>
    <w:rPr>
      <w:rFonts w:ascii="宋体" w:hAnsi="宋体" w:eastAsiaTheme="minorEastAsia" w:cstheme="minorBidi"/>
      <w:bCs/>
      <w:sz w:val="28"/>
      <w:szCs w:val="28"/>
    </w:rPr>
  </w:style>
  <w:style w:type="character" w:styleId="1150" w:customStyle="1">
    <w:name w:val="WW8Num17z1"/>
    <w:uiPriority w:val="0"/>
    <w:qFormat/>
    <w:rPr>
      <w:rFonts w:ascii="Wingdings 2" w:hAnsi="Wingdings 2" w:cs="StarSymbol"/>
      <w:sz w:val="18"/>
      <w:szCs w:val="18"/>
    </w:rPr>
  </w:style>
  <w:style w:type="character" w:styleId="1151" w:customStyle="1">
    <w:name w:val="font01"/>
    <w:uiPriority w:val="0"/>
    <w:qFormat/>
    <w:rPr>
      <w:rFonts w:hint="eastAsia" w:ascii="楷体" w:hAnsi="楷体" w:eastAsia="楷体" w:cs="楷体"/>
      <w:color w:val="ff0000"/>
      <w:sz w:val="22"/>
      <w:szCs w:val="22"/>
      <w:u w:val="none"/>
    </w:rPr>
  </w:style>
  <w:style w:type="character" w:styleId="1152" w:customStyle="1">
    <w:name w:val="WW8Num23z0"/>
    <w:uiPriority w:val="0"/>
    <w:qFormat/>
    <w:rPr>
      <w:rFonts w:ascii="Wingdings" w:hAnsi="Wingdings" w:cs="StarSymbol"/>
      <w:sz w:val="18"/>
      <w:szCs w:val="18"/>
    </w:rPr>
  </w:style>
  <w:style w:type="character" w:styleId="1153" w:customStyle="1">
    <w:name w:val="font21"/>
    <w:uiPriority w:val="0"/>
    <w:qFormat/>
    <w:rPr>
      <w:rFonts w:hint="eastAsia" w:ascii="楷体" w:hAnsi="楷体" w:eastAsia="楷体" w:cs="楷体"/>
      <w:color w:val="000000"/>
      <w:sz w:val="22"/>
      <w:szCs w:val="22"/>
      <w:u w:val="none"/>
    </w:rPr>
  </w:style>
  <w:style w:type="character" w:styleId="1154" w:customStyle="1">
    <w:name w:val="Absatz-Standardschriftart"/>
    <w:uiPriority w:val="0"/>
    <w:qFormat/>
  </w:style>
  <w:style w:type="character" w:styleId="1155" w:customStyle="1">
    <w:name w:val="批注文字 Char1"/>
    <w:uiPriority w:val="0"/>
    <w:qFormat/>
    <w:rPr>
      <w:rFonts w:ascii="Times New Roman" w:hAnsi="Times New Roman" w:eastAsia="宋体" w:cs="Times New Roman"/>
      <w:szCs w:val="24"/>
    </w:rPr>
  </w:style>
  <w:style w:type="character" w:styleId="1156" w:customStyle="1">
    <w:name w:val="WW8Num20z1"/>
    <w:uiPriority w:val="0"/>
    <w:qFormat/>
    <w:rPr>
      <w:rFonts w:ascii="Wingdings 2" w:hAnsi="Wingdings 2" w:cs="StarSymbol"/>
      <w:sz w:val="18"/>
      <w:szCs w:val="18"/>
    </w:rPr>
  </w:style>
  <w:style w:type="character" w:styleId="1157" w:customStyle="1">
    <w:name w:val="font31"/>
    <w:uiPriority w:val="0"/>
    <w:qFormat/>
    <w:rPr>
      <w:rFonts w:hint="eastAsia" w:ascii="宋体" w:hAnsi="宋体" w:eastAsia="宋体" w:cs="宋体"/>
      <w:b/>
      <w:color w:val="000000"/>
      <w:sz w:val="24"/>
      <w:szCs w:val="24"/>
      <w:u w:val="none"/>
    </w:rPr>
  </w:style>
  <w:style w:type="character" w:styleId="1158" w:customStyle="1">
    <w:name w:val="金宏发行正文 Char Char Char"/>
    <w:uiPriority w:val="0"/>
    <w:qFormat/>
    <w:rPr>
      <w:rFonts w:hint="eastAsia" w:ascii="仿宋_GB2312" w:eastAsia="仿宋_GB2312" w:cs="宋体"/>
      <w:sz w:val="28"/>
    </w:rPr>
  </w:style>
  <w:style w:type="character" w:styleId="1159" w:customStyle="1">
    <w:name w:val="se11"/>
    <w:uiPriority w:val="0"/>
    <w:qFormat/>
    <w:rPr>
      <w:rFonts w:ascii="Tahoma" w:hAnsi="Tahoma" w:cs="Times New Roman"/>
      <w:color w:val="000000"/>
      <w:sz w:val="24"/>
      <w:lang w:bidi="ar-SA"/>
    </w:rPr>
  </w:style>
  <w:style w:type="character" w:styleId="1160" w:customStyle="1">
    <w:name w:val="WW8Num6z2"/>
    <w:uiPriority w:val="0"/>
    <w:qFormat/>
    <w:rPr>
      <w:rFonts w:ascii="StarSymbol" w:hAnsi="StarSymbol" w:cs="StarSymbol"/>
      <w:sz w:val="18"/>
      <w:szCs w:val="18"/>
    </w:rPr>
  </w:style>
  <w:style w:type="character" w:styleId="1161" w:customStyle="1">
    <w:name w:val="模板正文 Char"/>
    <w:link w:val="1162"/>
    <w:uiPriority w:val="0"/>
    <w:qFormat/>
    <w:rPr>
      <w:rFonts w:ascii="Calibri" w:hAnsi="Calibri"/>
      <w:sz w:val="28"/>
      <w:szCs w:val="21"/>
    </w:rPr>
  </w:style>
  <w:style w:type="paragraph" w:styleId="1162" w:customStyle="1">
    <w:name w:val="模板正文"/>
    <w:basedOn w:val="821"/>
    <w:link w:val="1161"/>
    <w:uiPriority w:val="0"/>
    <w:qFormat/>
    <w:pPr>
      <w:ind w:firstLine="200"/>
      <w:spacing w:line="360" w:lineRule="auto"/>
    </w:pPr>
    <w:rPr>
      <w:rFonts w:ascii="Calibri" w:hAnsi="Calibri" w:eastAsiaTheme="minorEastAsia" w:cstheme="minorBidi"/>
      <w:sz w:val="28"/>
      <w:szCs w:val="21"/>
    </w:rPr>
  </w:style>
  <w:style w:type="character" w:styleId="1163" w:customStyle="1">
    <w:name w:val="批注框文本 字符1"/>
    <w:uiPriority w:val="99"/>
    <w:qFormat/>
    <w:rPr>
      <w:rFonts w:ascii="Times New Roman" w:hAnsi="Times New Roman" w:eastAsia="方正仿宋_GBK" w:cs="Times New Roman"/>
      <w:sz w:val="18"/>
      <w:szCs w:val="18"/>
    </w:rPr>
  </w:style>
  <w:style w:type="character" w:styleId="1164" w:customStyle="1">
    <w:name w:val="标书正文 Char"/>
    <w:link w:val="1165"/>
    <w:uiPriority w:val="0"/>
    <w:qFormat/>
    <w:rPr>
      <w:rFonts w:ascii="Calibri" w:hAnsi="Calibri"/>
    </w:rPr>
  </w:style>
  <w:style w:type="paragraph" w:styleId="1165" w:customStyle="1">
    <w:name w:val="标书正文"/>
    <w:basedOn w:val="821"/>
    <w:link w:val="1164"/>
    <w:uiPriority w:val="0"/>
    <w:qFormat/>
    <w:pPr>
      <w:ind w:firstLine="200"/>
      <w:spacing w:before="120" w:line="360" w:lineRule="auto"/>
    </w:pPr>
    <w:rPr>
      <w:rFonts w:ascii="Calibri" w:hAnsi="Calibri" w:eastAsiaTheme="minorEastAsia" w:cstheme="minorBidi"/>
      <w:szCs w:val="22"/>
    </w:rPr>
  </w:style>
  <w:style w:type="character" w:styleId="1166" w:customStyle="1">
    <w:name w:val="二级条标题 字符"/>
    <w:link w:val="1167"/>
    <w:uiPriority w:val="0"/>
    <w:qFormat/>
    <w:rPr>
      <w:rFonts w:ascii="黑体" w:eastAsia="黑体"/>
    </w:rPr>
  </w:style>
  <w:style w:type="paragraph" w:styleId="1167" w:customStyle="1">
    <w:name w:val="二级条标题"/>
    <w:basedOn w:val="1168"/>
    <w:next w:val="1144"/>
    <w:link w:val="1166"/>
    <w:uiPriority w:val="0"/>
    <w:qFormat/>
    <w:pPr>
      <w:ind w:left="630"/>
      <w:tabs>
        <w:tab w:val="left" w:pos="567" w:leader="none"/>
        <w:tab w:val="left" w:pos="780" w:leader="none"/>
      </w:tabs>
      <w:outlineLvl w:val="3"/>
    </w:pPr>
  </w:style>
  <w:style w:type="paragraph" w:styleId="1168" w:customStyle="1">
    <w:name w:val="一级条标题"/>
    <w:basedOn w:val="1169"/>
    <w:next w:val="1144"/>
    <w:link w:val="1282"/>
    <w:uiPriority w:val="0"/>
    <w:qFormat/>
    <w:pPr>
      <w:ind w:left="420" w:hanging="420"/>
      <w:tabs>
        <w:tab w:val="left" w:pos="567" w:leader="none"/>
        <w:tab w:val="left" w:pos="780" w:leader="none"/>
      </w:tabs>
      <w:outlineLvl w:val="2"/>
    </w:pPr>
  </w:style>
  <w:style w:type="paragraph" w:styleId="1169" w:customStyle="1">
    <w:name w:val="章标题"/>
    <w:next w:val="1144"/>
    <w:link w:val="1490"/>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70" w:customStyle="1">
    <w:name w:val="页脚 Char1"/>
    <w:uiPriority w:val="0"/>
    <w:qFormat/>
    <w:rPr>
      <w:sz w:val="18"/>
      <w:szCs w:val="18"/>
    </w:rPr>
  </w:style>
  <w:style w:type="character" w:styleId="1171" w:customStyle="1">
    <w:name w:val="WW8Num15z1"/>
    <w:uiPriority w:val="0"/>
    <w:qFormat/>
    <w:rPr>
      <w:rFonts w:ascii="Wingdings 2" w:hAnsi="Wingdings 2" w:cs="StarSymbol"/>
      <w:sz w:val="18"/>
      <w:szCs w:val="18"/>
    </w:rPr>
  </w:style>
  <w:style w:type="character" w:styleId="1172" w:customStyle="1">
    <w:name w:val="n正文 Char"/>
    <w:link w:val="1173"/>
    <w:uiPriority w:val="0"/>
    <w:qFormat/>
    <w:rPr>
      <w:rFonts w:eastAsia="仿宋_GB2312"/>
      <w:color w:val="000000"/>
      <w:sz w:val="28"/>
      <w:szCs w:val="28"/>
    </w:rPr>
  </w:style>
  <w:style w:type="paragraph" w:styleId="1173" w:customStyle="1">
    <w:name w:val="n正文"/>
    <w:link w:val="1172"/>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74" w:customStyle="1">
    <w:name w:val="Table Text Char1"/>
    <w:uiPriority w:val="0"/>
    <w:qFormat/>
    <w:rPr>
      <w:sz w:val="21"/>
      <w:szCs w:val="21"/>
    </w:rPr>
  </w:style>
  <w:style w:type="character" w:styleId="1175" w:customStyle="1">
    <w:name w:val="正文文本缩进 Char1"/>
    <w:uiPriority w:val="0"/>
    <w:qFormat/>
    <w:rPr>
      <w:rFonts w:ascii="Calibri" w:hAnsi="Calibri" w:eastAsia="宋体" w:cs="Times New Roman"/>
    </w:rPr>
  </w:style>
  <w:style w:type="character" w:styleId="1176" w:customStyle="1">
    <w:name w:val="文章正文 Char"/>
    <w:uiPriority w:val="0"/>
    <w:qFormat/>
    <w:rPr>
      <w:rFonts w:hint="default" w:ascii="Calibri" w:hAnsi="Calibri"/>
      <w:sz w:val="21"/>
      <w:szCs w:val="24"/>
    </w:rPr>
  </w:style>
  <w:style w:type="character" w:styleId="1177" w:customStyle="1">
    <w:name w:val="GEO正文 Char"/>
    <w:link w:val="1178"/>
    <w:uiPriority w:val="0"/>
    <w:qFormat/>
    <w:rPr>
      <w:rFonts w:eastAsia="仿宋_GB2312"/>
      <w:sz w:val="28"/>
    </w:rPr>
  </w:style>
  <w:style w:type="paragraph" w:styleId="1178" w:customStyle="1">
    <w:name w:val="GEO正文"/>
    <w:basedOn w:val="821"/>
    <w:link w:val="1177"/>
    <w:uiPriority w:val="0"/>
    <w:qFormat/>
    <w:pPr>
      <w:ind w:firstLine="200"/>
      <w:spacing w:line="360" w:lineRule="auto"/>
    </w:pPr>
    <w:rPr>
      <w:rFonts w:eastAsia="仿宋_GB2312" w:asciiTheme="minorHAnsi" w:hAnsiTheme="minorHAnsi" w:cstheme="minorBidi"/>
      <w:sz w:val="28"/>
      <w:szCs w:val="22"/>
    </w:rPr>
  </w:style>
  <w:style w:type="character" w:styleId="1179" w:customStyle="1">
    <w:name w:val="WW8Num35z1"/>
    <w:uiPriority w:val="0"/>
    <w:qFormat/>
    <w:rPr>
      <w:rFonts w:ascii="Wingdings 2" w:hAnsi="Wingdings 2" w:cs="StarSymbol"/>
      <w:sz w:val="18"/>
      <w:szCs w:val="18"/>
    </w:rPr>
  </w:style>
  <w:style w:type="character" w:styleId="1180" w:customStyle="1">
    <w:name w:val="页眉 Char1"/>
    <w:uiPriority w:val="0"/>
    <w:qFormat/>
    <w:rPr>
      <w:sz w:val="18"/>
      <w:szCs w:val="18"/>
    </w:rPr>
  </w:style>
  <w:style w:type="character" w:styleId="1181" w:customStyle="1">
    <w:name w:val="WW8Num34z1"/>
    <w:uiPriority w:val="0"/>
    <w:qFormat/>
    <w:rPr>
      <w:rFonts w:ascii="Wingdings 2" w:hAnsi="Wingdings 2" w:cs="StarSymbol"/>
      <w:sz w:val="18"/>
      <w:szCs w:val="18"/>
    </w:rPr>
  </w:style>
  <w:style w:type="character" w:styleId="1182" w:customStyle="1">
    <w:name w:val="文档结构图 Char1"/>
    <w:uiPriority w:val="0"/>
    <w:qFormat/>
    <w:rPr>
      <w:rFonts w:ascii="宋体" w:hAnsi="Calibri" w:eastAsia="宋体" w:cs="Times New Roman"/>
      <w:sz w:val="18"/>
      <w:szCs w:val="18"/>
    </w:rPr>
  </w:style>
  <w:style w:type="character" w:styleId="1183" w:customStyle="1">
    <w:name w:val="WW8Num21z0"/>
    <w:uiPriority w:val="0"/>
    <w:qFormat/>
    <w:rPr>
      <w:rFonts w:ascii="Wingdings" w:hAnsi="Wingdings" w:cs="StarSymbol"/>
      <w:sz w:val="18"/>
      <w:szCs w:val="18"/>
    </w:rPr>
  </w:style>
  <w:style w:type="character" w:styleId="1184" w:customStyle="1">
    <w:name w:val="页脚 Char2"/>
    <w:uiPriority w:val="99"/>
    <w:qFormat/>
    <w:rPr>
      <w:sz w:val="18"/>
      <w:szCs w:val="18"/>
    </w:rPr>
  </w:style>
  <w:style w:type="character" w:styleId="1185" w:customStyle="1">
    <w:name w:val="WW8Num1z1"/>
    <w:uiPriority w:val="0"/>
    <w:qFormat/>
    <w:rPr>
      <w:rFonts w:ascii="Wingdings" w:hAnsi="Wingdings"/>
    </w:rPr>
  </w:style>
  <w:style w:type="character" w:styleId="1186" w:customStyle="1">
    <w:name w:val="批注主题 Char1"/>
    <w:uiPriority w:val="0"/>
    <w:qFormat/>
    <w:rPr>
      <w:rFonts w:ascii="Calibri" w:hAnsi="Calibri" w:eastAsia="宋体" w:cs="Times New Roman"/>
      <w:b/>
      <w:bCs/>
      <w:sz w:val="21"/>
      <w:szCs w:val="22"/>
    </w:rPr>
  </w:style>
  <w:style w:type="character" w:styleId="1187" w:customStyle="1">
    <w:name w:val="我的图表标题 Char"/>
    <w:uiPriority w:val="0"/>
    <w:qFormat/>
    <w:rPr>
      <w:rFonts w:hint="default" w:ascii="Cambria" w:hAnsi="Cambria" w:eastAsia="黑体" w:cs="宋体"/>
      <w:sz w:val="24"/>
    </w:rPr>
  </w:style>
  <w:style w:type="character" w:styleId="1188" w:customStyle="1">
    <w:name w:val="页眉 Char2"/>
    <w:uiPriority w:val="99"/>
    <w:qFormat/>
    <w:rPr>
      <w:sz w:val="18"/>
      <w:szCs w:val="18"/>
    </w:rPr>
  </w:style>
  <w:style w:type="character" w:styleId="1189" w:customStyle="1">
    <w:name w:val="WW8Num14z2"/>
    <w:uiPriority w:val="0"/>
    <w:qFormat/>
    <w:rPr>
      <w:rFonts w:ascii="StarSymbol" w:hAnsi="StarSymbol" w:cs="StarSymbol"/>
      <w:sz w:val="18"/>
      <w:szCs w:val="18"/>
    </w:rPr>
  </w:style>
  <w:style w:type="character" w:styleId="1190" w:customStyle="1">
    <w:name w:val="正文文本缩进 2 Char1"/>
    <w:uiPriority w:val="0"/>
    <w:qFormat/>
    <w:rPr>
      <w:rFonts w:ascii="Calibri" w:hAnsi="Calibri" w:eastAsia="宋体" w:cs="Times New Roman"/>
    </w:rPr>
  </w:style>
  <w:style w:type="character" w:styleId="1191" w:customStyle="1">
    <w:name w:val="不明显强调1"/>
    <w:uiPriority w:val="0"/>
    <w:qFormat/>
    <w:rPr>
      <w:i/>
      <w:iCs/>
      <w:color w:val="808080"/>
    </w:rPr>
  </w:style>
  <w:style w:type="character" w:styleId="1192" w:customStyle="1">
    <w:name w:val="正文文本缩进 3 Char1"/>
    <w:uiPriority w:val="0"/>
    <w:qFormat/>
    <w:rPr>
      <w:rFonts w:ascii="Calibri" w:hAnsi="Calibri" w:eastAsia="宋体" w:cs="Times New Roman"/>
      <w:sz w:val="16"/>
      <w:szCs w:val="16"/>
    </w:rPr>
  </w:style>
  <w:style w:type="character" w:styleId="1193" w:customStyle="1">
    <w:name w:val="批注文字 字符1"/>
    <w:uiPriority w:val="0"/>
    <w:qFormat/>
    <w:rPr>
      <w:rFonts w:ascii="Times New Roman" w:hAnsi="Times New Roman" w:eastAsia="方正仿宋_GBK" w:cs="Times New Roman"/>
      <w:sz w:val="24"/>
      <w:szCs w:val="24"/>
    </w:rPr>
  </w:style>
  <w:style w:type="character" w:styleId="1194" w:customStyle="1">
    <w:name w:val="纯文本 Char2"/>
    <w:uiPriority w:val="0"/>
    <w:qFormat/>
    <w:rPr>
      <w:rFonts w:ascii="宋体" w:hAnsi="Courier New" w:eastAsia="宋体" w:cs="Courier New"/>
      <w:szCs w:val="21"/>
    </w:rPr>
  </w:style>
  <w:style w:type="character" w:styleId="1195" w:customStyle="1">
    <w:name w:val="WW8Num19z1"/>
    <w:uiPriority w:val="0"/>
    <w:qFormat/>
    <w:rPr>
      <w:rFonts w:ascii="Wingdings" w:hAnsi="Wingdings"/>
    </w:rPr>
  </w:style>
  <w:style w:type="character" w:styleId="1196" w:customStyle="1">
    <w:name w:val="正文文本缩进 Char2"/>
    <w:uiPriority w:val="99"/>
    <w:semiHidden/>
    <w:qFormat/>
    <w:rPr>
      <w:sz w:val="21"/>
      <w:szCs w:val="22"/>
    </w:rPr>
  </w:style>
  <w:style w:type="character" w:styleId="1197" w:customStyle="1">
    <w:name w:val="WW8Num14z7"/>
    <w:uiPriority w:val="0"/>
    <w:qFormat/>
    <w:rPr>
      <w:rFonts w:ascii="Wingdings" w:hAnsi="Wingdings"/>
    </w:rPr>
  </w:style>
  <w:style w:type="character" w:styleId="1198" w:customStyle="1">
    <w:name w:val="正文文本缩进 2 Char2"/>
    <w:uiPriority w:val="99"/>
    <w:semiHidden/>
    <w:qFormat/>
    <w:rPr>
      <w:sz w:val="21"/>
      <w:szCs w:val="22"/>
    </w:rPr>
  </w:style>
  <w:style w:type="character" w:styleId="1199" w:customStyle="1">
    <w:name w:val="WW8Num23z1"/>
    <w:uiPriority w:val="0"/>
    <w:qFormat/>
    <w:rPr>
      <w:rFonts w:ascii="Wingdings 2" w:hAnsi="Wingdings 2" w:cs="StarSymbol"/>
      <w:sz w:val="18"/>
      <w:szCs w:val="18"/>
    </w:rPr>
  </w:style>
  <w:style w:type="character" w:styleId="1200" w:customStyle="1">
    <w:name w:val="批注框文本 Char1"/>
    <w:uiPriority w:val="0"/>
    <w:qFormat/>
    <w:rPr>
      <w:sz w:val="18"/>
      <w:szCs w:val="18"/>
    </w:rPr>
  </w:style>
  <w:style w:type="character" w:styleId="1201" w:customStyle="1">
    <w:name w:val="WW8Num3z2"/>
    <w:uiPriority w:val="0"/>
    <w:qFormat/>
    <w:rPr>
      <w:rFonts w:ascii="StarSymbol" w:hAnsi="StarSymbol" w:cs="StarSymbol"/>
      <w:sz w:val="18"/>
      <w:szCs w:val="18"/>
    </w:rPr>
  </w:style>
  <w:style w:type="character" w:styleId="1202" w:customStyle="1">
    <w:name w:val="文档结构图 Char2"/>
    <w:uiPriority w:val="99"/>
    <w:qFormat/>
    <w:rPr>
      <w:rFonts w:ascii="宋体"/>
      <w:sz w:val="18"/>
      <w:szCs w:val="18"/>
    </w:rPr>
  </w:style>
  <w:style w:type="character" w:styleId="1203" w:customStyle="1">
    <w:name w:val="样式 InfoBlue + 倾斜 Char"/>
    <w:uiPriority w:val="0"/>
    <w:qFormat/>
    <w:rPr>
      <w:color w:val="0000ff"/>
      <w:sz w:val="21"/>
    </w:rPr>
  </w:style>
  <w:style w:type="character" w:styleId="1204" w:customStyle="1">
    <w:name w:val="批注文字 Char2"/>
    <w:uiPriority w:val="0"/>
    <w:qFormat/>
    <w:rPr>
      <w:sz w:val="21"/>
      <w:szCs w:val="22"/>
    </w:rPr>
  </w:style>
  <w:style w:type="character" w:styleId="1205" w:customStyle="1">
    <w:name w:val="批注主题 Char2"/>
    <w:uiPriority w:val="0"/>
    <w:qFormat/>
    <w:rPr>
      <w:b/>
      <w:bCs/>
      <w:sz w:val="21"/>
      <w:szCs w:val="22"/>
    </w:rPr>
  </w:style>
  <w:style w:type="character" w:styleId="1206" w:customStyle="1">
    <w:name w:val="Char Char6"/>
    <w:uiPriority w:val="0"/>
    <w:qFormat/>
    <w:rPr>
      <w:b/>
      <w:bCs/>
      <w:sz w:val="44"/>
      <w:szCs w:val="44"/>
    </w:rPr>
  </w:style>
  <w:style w:type="character" w:styleId="1207" w:customStyle="1">
    <w:name w:val="题注 字符"/>
    <w:link w:val="840"/>
    <w:uiPriority w:val="0"/>
    <w:qFormat/>
    <w:rPr>
      <w:rFonts w:ascii="Cambria" w:hAnsi="Cambria" w:eastAsia="黑体"/>
    </w:rPr>
  </w:style>
  <w:style w:type="character" w:styleId="1208" w:customStyle="1">
    <w:name w:val="p0 Char"/>
    <w:link w:val="1209"/>
    <w:uiPriority w:val="0"/>
    <w:qFormat/>
    <w:rPr>
      <w:szCs w:val="21"/>
    </w:rPr>
  </w:style>
  <w:style w:type="paragraph" w:styleId="1209" w:customStyle="1">
    <w:name w:val="p0"/>
    <w:basedOn w:val="821"/>
    <w:link w:val="1208"/>
    <w:uiPriority w:val="0"/>
    <w:qFormat/>
    <w:pPr>
      <w:widowControl/>
    </w:pPr>
    <w:rPr>
      <w:rFonts w:asciiTheme="minorHAnsi" w:hAnsiTheme="minorHAnsi" w:eastAsiaTheme="minorEastAsia" w:cstheme="minorBidi"/>
      <w:szCs w:val="21"/>
    </w:rPr>
  </w:style>
  <w:style w:type="character" w:styleId="1210" w:customStyle="1">
    <w:name w:val="脚注文本 Char3"/>
    <w:uiPriority w:val="0"/>
    <w:qFormat/>
    <w:rPr>
      <w:rFonts w:ascii="Calibri" w:hAnsi="Calibri"/>
      <w:sz w:val="18"/>
      <w:szCs w:val="18"/>
    </w:rPr>
  </w:style>
  <w:style w:type="character" w:styleId="1211" w:customStyle="1">
    <w:name w:val="标准文本 Char"/>
    <w:link w:val="1212"/>
    <w:uiPriority w:val="0"/>
    <w:qFormat/>
    <w:rPr>
      <w:rFonts w:cs="宋体"/>
      <w:szCs w:val="21"/>
    </w:rPr>
  </w:style>
  <w:style w:type="paragraph" w:styleId="1212" w:customStyle="1">
    <w:name w:val="标准文本"/>
    <w:basedOn w:val="821"/>
    <w:link w:val="1211"/>
    <w:uiPriority w:val="0"/>
    <w:qFormat/>
    <w:pPr>
      <w:ind w:firstLine="420"/>
      <w:spacing w:line="360" w:lineRule="auto"/>
    </w:pPr>
    <w:rPr>
      <w:rFonts w:cs="宋体" w:asciiTheme="minorHAnsi" w:hAnsiTheme="minorHAnsi" w:eastAsiaTheme="minorEastAsia"/>
      <w:szCs w:val="21"/>
    </w:rPr>
  </w:style>
  <w:style w:type="character" w:styleId="1213" w:customStyle="1">
    <w:name w:val="普通(网站) 字符"/>
    <w:link w:val="885"/>
    <w:uiPriority w:val="0"/>
    <w:qFormat/>
    <w:rPr>
      <w:rFonts w:ascii="宋体" w:hAnsi="宋体" w:cs="宋体"/>
      <w:color w:val="000000"/>
      <w:sz w:val="24"/>
      <w:szCs w:val="24"/>
    </w:rPr>
  </w:style>
  <w:style w:type="character" w:styleId="1214" w:customStyle="1">
    <w:name w:val="无间隔 字符1"/>
    <w:link w:val="1215"/>
    <w:uiPriority w:val="0"/>
    <w:qFormat/>
    <w:rPr>
      <w:rFonts w:ascii="Calibri" w:hAnsi="Calibri"/>
    </w:rPr>
  </w:style>
  <w:style w:type="paragraph" w:styleId="1215">
    <w:name w:val="No Spacing"/>
    <w:link w:val="1214"/>
    <w:uiPriority w:val="0"/>
    <w:qFormat/>
    <w:pPr>
      <w:jc w:val="both"/>
      <w:widowControl w:val="off"/>
    </w:pPr>
    <w:rPr>
      <w:rFonts w:ascii="Calibri" w:hAnsi="Calibri" w:eastAsiaTheme="minorEastAsia" w:cstheme="minorBidi"/>
      <w:sz w:val="21"/>
      <w:szCs w:val="22"/>
      <w:lang w:val="en-US" w:eastAsia="zh-CN" w:bidi="ar-SA"/>
    </w:rPr>
  </w:style>
  <w:style w:type="character" w:styleId="1216" w:customStyle="1">
    <w:name w:val="页码1"/>
    <w:basedOn w:val="831"/>
    <w:uiPriority w:val="0"/>
    <w:qFormat/>
  </w:style>
  <w:style w:type="character" w:styleId="1217" w:customStyle="1">
    <w:name w:val="11111 Char"/>
    <w:uiPriority w:val="0"/>
    <w:qFormat/>
    <w:rPr>
      <w:rFonts w:hint="eastAsia" w:ascii="宋体" w:hAnsi="宋体" w:eastAsia="宋体" w:cs="宋体"/>
      <w:color w:val="000000"/>
      <w:sz w:val="24"/>
      <w:szCs w:val="24"/>
      <w:lang w:val="zh-CN"/>
    </w:rPr>
  </w:style>
  <w:style w:type="character" w:styleId="1218" w:customStyle="1">
    <w:name w:val="正文文本 Char1"/>
    <w:uiPriority w:val="0"/>
    <w:qFormat/>
    <w:rPr>
      <w:rFonts w:ascii="Times New Roman" w:hAnsi="Times New Roman" w:eastAsia="宋体" w:cs="Times New Roman"/>
      <w:szCs w:val="24"/>
    </w:rPr>
  </w:style>
  <w:style w:type="character" w:styleId="1219" w:customStyle="1">
    <w:name w:val="WW8Num26z1"/>
    <w:uiPriority w:val="0"/>
    <w:qFormat/>
    <w:rPr>
      <w:rFonts w:ascii="Wingdings 2" w:hAnsi="Wingdings 2" w:cs="StarSymbol"/>
      <w:sz w:val="18"/>
      <w:szCs w:val="18"/>
    </w:rPr>
  </w:style>
  <w:style w:type="character" w:styleId="1220" w:customStyle="1">
    <w:name w:val="font51"/>
    <w:uiPriority w:val="0"/>
    <w:qFormat/>
    <w:rPr>
      <w:rFonts w:hint="default" w:ascii="Arial" w:hAnsi="Arial" w:cs="Arial"/>
      <w:color w:val="000000"/>
      <w:sz w:val="20"/>
      <w:szCs w:val="20"/>
      <w:u w:val="none"/>
    </w:rPr>
  </w:style>
  <w:style w:type="character" w:styleId="1221" w:customStyle="1">
    <w:name w:val="WW8Num25z0"/>
    <w:uiPriority w:val="0"/>
    <w:qFormat/>
    <w:rPr>
      <w:rFonts w:ascii="Wingdings" w:hAnsi="Wingdings" w:cs="StarSymbol"/>
      <w:sz w:val="18"/>
      <w:szCs w:val="18"/>
    </w:rPr>
  </w:style>
  <w:style w:type="character" w:styleId="1222" w:customStyle="1">
    <w:name w:val="paramlista1"/>
    <w:uiPriority w:val="0"/>
    <w:qFormat/>
    <w:rPr>
      <w:rFonts w:ascii="Calibri" w:hAnsi="Calibri" w:eastAsia="宋体" w:cs="Times New Roman"/>
      <w:sz w:val="18"/>
      <w:szCs w:val="18"/>
    </w:rPr>
  </w:style>
  <w:style w:type="character" w:styleId="1223" w:customStyle="1">
    <w:name w:val="high-light-bg4"/>
    <w:uiPriority w:val="0"/>
    <w:qFormat/>
  </w:style>
  <w:style w:type="character" w:styleId="1224" w:customStyle="1">
    <w:name w:val="Char Char201"/>
    <w:uiPriority w:val="0"/>
    <w:qFormat/>
    <w:rPr>
      <w:rFonts w:ascii="楷体_GB2312" w:eastAsia="楷体_GB2312"/>
      <w:sz w:val="28"/>
    </w:rPr>
  </w:style>
  <w:style w:type="character" w:styleId="1225" w:customStyle="1">
    <w:name w:val="页脚 字符1"/>
    <w:uiPriority w:val="99"/>
    <w:qFormat/>
    <w:rPr>
      <w:rFonts w:ascii="Times New Roman" w:hAnsi="Times New Roman" w:eastAsia="方正仿宋_GBK" w:cs="Times New Roman"/>
      <w:sz w:val="18"/>
      <w:szCs w:val="18"/>
    </w:rPr>
  </w:style>
  <w:style w:type="character" w:styleId="1226" w:customStyle="1">
    <w:name w:val="font41"/>
    <w:uiPriority w:val="0"/>
    <w:qFormat/>
    <w:rPr>
      <w:rFonts w:hint="eastAsia" w:ascii="宋体" w:hAnsi="宋体" w:eastAsia="宋体" w:cs="宋体"/>
      <w:color w:val="000000"/>
      <w:sz w:val="20"/>
      <w:szCs w:val="20"/>
      <w:u w:val="none"/>
    </w:rPr>
  </w:style>
  <w:style w:type="character" w:styleId="1227" w:customStyle="1">
    <w:name w:val="WW8Num38z0"/>
    <w:uiPriority w:val="0"/>
    <w:qFormat/>
    <w:rPr>
      <w:rFonts w:ascii="Wingdings" w:hAnsi="Wingdings" w:cs="StarSymbol"/>
      <w:sz w:val="18"/>
      <w:szCs w:val="18"/>
    </w:rPr>
  </w:style>
  <w:style w:type="character" w:styleId="1228" w:customStyle="1">
    <w:name w:val="+正文 Char3"/>
    <w:link w:val="1229"/>
    <w:uiPriority w:val="0"/>
    <w:qFormat/>
    <w:rPr>
      <w:sz w:val="28"/>
    </w:rPr>
  </w:style>
  <w:style w:type="paragraph" w:styleId="1229" w:customStyle="1">
    <w:name w:val="+正文"/>
    <w:basedOn w:val="821"/>
    <w:link w:val="1228"/>
    <w:uiPriority w:val="0"/>
    <w:qFormat/>
    <w:pPr>
      <w:ind w:firstLine="200"/>
      <w:spacing w:line="360" w:lineRule="auto"/>
    </w:pPr>
    <w:rPr>
      <w:rFonts w:asciiTheme="minorHAnsi" w:hAnsiTheme="minorHAnsi" w:eastAsiaTheme="minorEastAsia" w:cstheme="minorBidi"/>
      <w:sz w:val="28"/>
      <w:szCs w:val="22"/>
    </w:rPr>
  </w:style>
  <w:style w:type="character" w:styleId="1230" w:customStyle="1">
    <w:name w:val="正文文本 3 字符1"/>
    <w:uiPriority w:val="99"/>
    <w:qFormat/>
    <w:rPr>
      <w:rFonts w:ascii="Times New Roman" w:hAnsi="Times New Roman" w:eastAsia="方正仿宋_GBK" w:cs="Times New Roman"/>
      <w:sz w:val="16"/>
      <w:szCs w:val="16"/>
    </w:rPr>
  </w:style>
  <w:style w:type="character" w:styleId="1231" w:customStyle="1">
    <w:name w:val="Char Char171"/>
    <w:uiPriority w:val="0"/>
    <w:qFormat/>
    <w:rPr>
      <w:rFonts w:ascii="Arial" w:hAnsi="Arial" w:eastAsia="黑体"/>
      <w:b/>
      <w:spacing w:val="-2"/>
      <w:position w:val="-6"/>
      <w:sz w:val="24"/>
    </w:rPr>
  </w:style>
  <w:style w:type="character" w:styleId="1232" w:customStyle="1">
    <w:name w:val="style241"/>
    <w:uiPriority w:val="0"/>
    <w:qFormat/>
    <w:rPr>
      <w:rFonts w:hint="eastAsia" w:ascii="宋体" w:hAnsi="宋体" w:eastAsia="宋体"/>
      <w:color w:val="333333"/>
      <w:lang w:val="en-US" w:eastAsia="zh-CN" w:bidi="ar-SA"/>
    </w:rPr>
  </w:style>
  <w:style w:type="character" w:styleId="1233" w:customStyle="1">
    <w:name w:val="fontstyle01"/>
    <w:uiPriority w:val="0"/>
    <w:qFormat/>
    <w:rPr>
      <w:rFonts w:hint="default" w:ascii="楷体" w:hAnsi="楷体"/>
      <w:color w:val="000000"/>
      <w:sz w:val="24"/>
      <w:szCs w:val="24"/>
    </w:rPr>
  </w:style>
  <w:style w:type="character" w:styleId="1234" w:customStyle="1">
    <w:name w:val="Numbering Symbols"/>
    <w:uiPriority w:val="0"/>
    <w:qFormat/>
  </w:style>
  <w:style w:type="character" w:styleId="1235" w:customStyle="1">
    <w:name w:val="标题 1 Char1"/>
    <w:uiPriority w:val="0"/>
    <w:qFormat/>
    <w:rPr>
      <w:b/>
      <w:sz w:val="44"/>
    </w:rPr>
  </w:style>
  <w:style w:type="character" w:styleId="1236" w:customStyle="1">
    <w:name w:val="引用 Char1"/>
    <w:uiPriority w:val="29"/>
    <w:qFormat/>
    <w:rPr>
      <w:i/>
      <w:iCs/>
      <w:color w:val="404040"/>
      <w:sz w:val="21"/>
    </w:rPr>
  </w:style>
  <w:style w:type="character" w:styleId="1237" w:customStyle="1">
    <w:name w:val="Char Char181"/>
    <w:uiPriority w:val="0"/>
    <w:qFormat/>
    <w:rPr>
      <w:rFonts w:ascii="宋体"/>
      <w:b/>
      <w:spacing w:val="-2"/>
      <w:position w:val="-6"/>
      <w:sz w:val="28"/>
    </w:rPr>
  </w:style>
  <w:style w:type="character" w:styleId="1238" w:customStyle="1">
    <w:name w:val="Table Heading Char"/>
    <w:uiPriority w:val="0"/>
    <w:qFormat/>
    <w:rPr>
      <w:rFonts w:hint="default" w:ascii="Book Antiqua" w:hAnsi="Book Antiqua" w:eastAsia="黑体"/>
      <w:bCs/>
      <w:sz w:val="21"/>
      <w:szCs w:val="21"/>
    </w:rPr>
  </w:style>
  <w:style w:type="character" w:styleId="1239" w:customStyle="1">
    <w:name w:val="Char Char151"/>
    <w:uiPriority w:val="0"/>
    <w:qFormat/>
    <w:rPr>
      <w:rFonts w:ascii="Arial" w:hAnsi="Arial" w:eastAsia="黑体"/>
      <w:spacing w:val="-2"/>
      <w:position w:val="-6"/>
      <w:sz w:val="24"/>
    </w:rPr>
  </w:style>
  <w:style w:type="character" w:styleId="1240" w:customStyle="1">
    <w:name w:val="WW8Num14z1"/>
    <w:uiPriority w:val="0"/>
    <w:qFormat/>
    <w:rPr>
      <w:rFonts w:ascii="Wingdings 2" w:hAnsi="Wingdings 2" w:cs="StarSymbol"/>
      <w:sz w:val="18"/>
      <w:szCs w:val="18"/>
    </w:rPr>
  </w:style>
  <w:style w:type="character" w:styleId="1241" w:customStyle="1">
    <w:name w:val="font111"/>
    <w:uiPriority w:val="0"/>
    <w:qFormat/>
    <w:rPr>
      <w:rFonts w:hint="eastAsia" w:ascii="宋体" w:hAnsi="宋体" w:eastAsia="宋体" w:cs="宋体"/>
      <w:color w:val="000000"/>
      <w:sz w:val="21"/>
      <w:szCs w:val="21"/>
      <w:u w:val="none"/>
    </w:rPr>
  </w:style>
  <w:style w:type="character" w:styleId="1242" w:customStyle="1">
    <w:name w:val="样式2 Char"/>
    <w:uiPriority w:val="0"/>
    <w:qFormat/>
    <w:rPr>
      <w:rFonts w:hint="eastAsia" w:ascii="方正仿宋_GBK" w:eastAsia="方正仿宋_GBK"/>
      <w:bCs/>
      <w:sz w:val="32"/>
      <w:szCs w:val="24"/>
    </w:rPr>
  </w:style>
  <w:style w:type="character" w:styleId="1243" w:customStyle="1">
    <w:name w:val="Char Char18"/>
    <w:uiPriority w:val="0"/>
    <w:qFormat/>
    <w:rPr>
      <w:rFonts w:ascii="宋体"/>
      <w:b/>
      <w:spacing w:val="-2"/>
      <w:position w:val="-6"/>
      <w:sz w:val="28"/>
    </w:rPr>
  </w:style>
  <w:style w:type="character" w:styleId="1244" w:customStyle="1">
    <w:name w:val="WW8Num25z7"/>
    <w:uiPriority w:val="0"/>
    <w:qFormat/>
    <w:rPr>
      <w:rFonts w:ascii="Wingdings" w:hAnsi="Wingdings"/>
    </w:rPr>
  </w:style>
  <w:style w:type="character" w:styleId="1245" w:customStyle="1">
    <w:name w:val="font71"/>
    <w:uiPriority w:val="0"/>
    <w:qFormat/>
    <w:rPr>
      <w:rFonts w:hint="default" w:ascii="Arial" w:hAnsi="Arial" w:cs="Arial"/>
      <w:color w:val="000000"/>
      <w:sz w:val="20"/>
      <w:szCs w:val="20"/>
      <w:u w:val="none"/>
    </w:rPr>
  </w:style>
  <w:style w:type="character" w:styleId="1246" w:customStyle="1">
    <w:name w:val="WW8Num8z0"/>
    <w:uiPriority w:val="0"/>
    <w:qFormat/>
    <w:rPr>
      <w:rFonts w:ascii="Wingdings" w:hAnsi="Wingdings" w:cs="StarSymbol"/>
      <w:sz w:val="18"/>
      <w:szCs w:val="18"/>
    </w:rPr>
  </w:style>
  <w:style w:type="character" w:styleId="1247" w:customStyle="1">
    <w:name w:val="页码2"/>
    <w:basedOn w:val="831"/>
    <w:uiPriority w:val="0"/>
    <w:qFormat/>
  </w:style>
  <w:style w:type="character" w:styleId="1248" w:customStyle="1">
    <w:name w:val="WW8Num12z0"/>
    <w:uiPriority w:val="0"/>
    <w:qFormat/>
    <w:rPr>
      <w:rFonts w:ascii="Wingdings" w:hAnsi="Wingdings" w:cs="StarSymbol"/>
      <w:sz w:val="18"/>
      <w:szCs w:val="18"/>
    </w:rPr>
  </w:style>
  <w:style w:type="character" w:styleId="1249" w:customStyle="1">
    <w:name w:val="方案文档 Char"/>
    <w:link w:val="1250"/>
    <w:uiPriority w:val="0"/>
    <w:qFormat/>
    <w:rPr>
      <w:sz w:val="24"/>
      <w:szCs w:val="24"/>
    </w:rPr>
  </w:style>
  <w:style w:type="paragraph" w:styleId="1250" w:customStyle="1">
    <w:name w:val="方案文档"/>
    <w:link w:val="1249"/>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51" w:customStyle="1">
    <w:name w:val="称呼 Char3"/>
    <w:uiPriority w:val="0"/>
    <w:qFormat/>
    <w:rPr>
      <w:rFonts w:ascii="Arial" w:hAnsi="Arial" w:eastAsia="方正仿宋_GBK" w:cs="Arial"/>
    </w:rPr>
  </w:style>
  <w:style w:type="character" w:styleId="1252" w:customStyle="1">
    <w:name w:val="font141"/>
    <w:uiPriority w:val="0"/>
    <w:qFormat/>
    <w:rPr>
      <w:rFonts w:hint="eastAsia" w:ascii="宋体" w:hAnsi="宋体" w:eastAsia="宋体" w:cs="宋体"/>
      <w:color w:val="000000"/>
      <w:sz w:val="20"/>
      <w:szCs w:val="20"/>
      <w:u w:val="none"/>
    </w:rPr>
  </w:style>
  <w:style w:type="character" w:styleId="1253" w:customStyle="1">
    <w:name w:val="WW8Num13z2"/>
    <w:uiPriority w:val="0"/>
    <w:qFormat/>
    <w:rPr>
      <w:rFonts w:ascii="StarSymbol" w:hAnsi="StarSymbol" w:cs="StarSymbol"/>
      <w:sz w:val="18"/>
      <w:szCs w:val="18"/>
    </w:rPr>
  </w:style>
  <w:style w:type="character" w:styleId="1254" w:customStyle="1">
    <w:name w:val="项目编号B Char"/>
    <w:link w:val="1255"/>
    <w:uiPriority w:val="0"/>
    <w:qFormat/>
    <w:rPr>
      <w:sz w:val="24"/>
      <w:szCs w:val="24"/>
    </w:rPr>
  </w:style>
  <w:style w:type="paragraph" w:styleId="1255" w:customStyle="1">
    <w:name w:val="项目编号B"/>
    <w:link w:val="1254"/>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56" w:customStyle="1">
    <w:name w:val="WW8Num33z1"/>
    <w:uiPriority w:val="0"/>
    <w:qFormat/>
    <w:rPr>
      <w:rFonts w:ascii="Wingdings 2" w:hAnsi="Wingdings 2" w:cs="StarSymbol"/>
      <w:sz w:val="18"/>
      <w:szCs w:val="18"/>
    </w:rPr>
  </w:style>
  <w:style w:type="character" w:styleId="1257" w:customStyle="1">
    <w:name w:val="项目编号A Char Char"/>
    <w:link w:val="1258"/>
    <w:uiPriority w:val="0"/>
    <w:qFormat/>
    <w:rPr>
      <w:sz w:val="24"/>
      <w:szCs w:val="24"/>
    </w:rPr>
  </w:style>
  <w:style w:type="paragraph" w:styleId="1258" w:customStyle="1">
    <w:name w:val="项目编号A"/>
    <w:link w:val="1257"/>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59" w:customStyle="1">
    <w:name w:val="style11"/>
    <w:uiPriority w:val="0"/>
    <w:qFormat/>
    <w:rPr>
      <w:color w:val="ff0000"/>
    </w:rPr>
  </w:style>
  <w:style w:type="character" w:styleId="1260" w:customStyle="1">
    <w:name w:val="Char Char15"/>
    <w:uiPriority w:val="0"/>
    <w:qFormat/>
    <w:rPr>
      <w:rFonts w:ascii="Arial" w:hAnsi="Arial" w:eastAsia="黑体"/>
      <w:spacing w:val="-2"/>
      <w:position w:val="-6"/>
      <w:sz w:val="24"/>
    </w:rPr>
  </w:style>
  <w:style w:type="character" w:styleId="1261" w:customStyle="1">
    <w:name w:val="WW8Num14z0"/>
    <w:uiPriority w:val="0"/>
    <w:qFormat/>
    <w:rPr>
      <w:rFonts w:ascii="Wingdings" w:hAnsi="Wingdings" w:cs="StarSymbol"/>
      <w:sz w:val="18"/>
      <w:szCs w:val="18"/>
    </w:rPr>
  </w:style>
  <w:style w:type="character" w:styleId="1262" w:customStyle="1">
    <w:name w:val="Char Char17"/>
    <w:uiPriority w:val="0"/>
    <w:qFormat/>
    <w:rPr>
      <w:rFonts w:ascii="Arial" w:hAnsi="Arial" w:eastAsia="黑体"/>
      <w:b/>
      <w:spacing w:val="-2"/>
      <w:position w:val="-6"/>
      <w:sz w:val="24"/>
    </w:rPr>
  </w:style>
  <w:style w:type="character" w:styleId="1263" w:customStyle="1">
    <w:name w:val="表格内容 Char"/>
    <w:uiPriority w:val="0"/>
    <w:qFormat/>
    <w:rPr>
      <w:rFonts w:hint="eastAsia" w:ascii="微软雅黑" w:hAnsi="微软雅黑" w:eastAsia="微软雅黑"/>
      <w:sz w:val="18"/>
      <w:szCs w:val="24"/>
      <w:lang w:val="en-GB"/>
    </w:rPr>
  </w:style>
  <w:style w:type="character" w:styleId="1264" w:customStyle="1">
    <w:name w:val="武汉表格 Char"/>
    <w:link w:val="1265"/>
    <w:uiPriority w:val="0"/>
    <w:qFormat/>
    <w:rPr>
      <w:rFonts w:eastAsia="黑体"/>
      <w:szCs w:val="21"/>
    </w:rPr>
  </w:style>
  <w:style w:type="paragraph" w:styleId="1265" w:customStyle="1">
    <w:name w:val="武汉表格"/>
    <w:basedOn w:val="821"/>
    <w:link w:val="1264"/>
    <w:uiPriority w:val="0"/>
    <w:qFormat/>
    <w:rPr>
      <w:rFonts w:eastAsia="黑体" w:asciiTheme="minorHAnsi" w:hAnsiTheme="minorHAnsi" w:cstheme="minorBidi"/>
      <w:szCs w:val="21"/>
    </w:rPr>
  </w:style>
  <w:style w:type="character" w:styleId="1266" w:customStyle="1">
    <w:name w:val="WW8Num12z1"/>
    <w:uiPriority w:val="0"/>
    <w:qFormat/>
    <w:rPr>
      <w:rFonts w:ascii="Wingdings 2" w:hAnsi="Wingdings 2" w:cs="StarSymbol"/>
      <w:sz w:val="18"/>
      <w:szCs w:val="18"/>
    </w:rPr>
  </w:style>
  <w:style w:type="character" w:styleId="1267" w:customStyle="1">
    <w:name w:val="Char Char20"/>
    <w:uiPriority w:val="0"/>
    <w:qFormat/>
    <w:rPr>
      <w:rFonts w:ascii="楷体_GB2312" w:eastAsia="楷体_GB2312"/>
      <w:sz w:val="28"/>
    </w:rPr>
  </w:style>
  <w:style w:type="character" w:styleId="1268" w:customStyle="1">
    <w:name w:val="con_text1"/>
    <w:uiPriority w:val="0"/>
    <w:qFormat/>
  </w:style>
  <w:style w:type="character" w:styleId="1269" w:customStyle="1">
    <w:name w:val="批注引用2"/>
    <w:uiPriority w:val="0"/>
    <w:qFormat/>
    <w:rPr>
      <w:sz w:val="21"/>
      <w:szCs w:val="21"/>
    </w:rPr>
  </w:style>
  <w:style w:type="character" w:styleId="1270" w:customStyle="1">
    <w:name w:val="WW8Num5z2"/>
    <w:uiPriority w:val="0"/>
    <w:qFormat/>
    <w:rPr>
      <w:rFonts w:ascii="StarSymbol" w:hAnsi="StarSymbol" w:cs="StarSymbol"/>
      <w:sz w:val="18"/>
      <w:szCs w:val="18"/>
    </w:rPr>
  </w:style>
  <w:style w:type="character" w:styleId="1271" w:customStyle="1">
    <w:name w:val="正文缩进 Char2"/>
    <w:uiPriority w:val="0"/>
    <w:qFormat/>
    <w:rPr>
      <w:rFonts w:eastAsia="宋体"/>
      <w:sz w:val="21"/>
      <w:lang w:val="en-US" w:eastAsia="zh-CN" w:bidi="ar-SA"/>
    </w:rPr>
  </w:style>
  <w:style w:type="character" w:styleId="1272"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73" w:customStyle="1">
    <w:name w:val="Char Char16"/>
    <w:uiPriority w:val="0"/>
    <w:qFormat/>
    <w:rPr>
      <w:rFonts w:ascii="宋体"/>
      <w:b/>
      <w:spacing w:val="-2"/>
      <w:position w:val="-6"/>
      <w:sz w:val="24"/>
    </w:rPr>
  </w:style>
  <w:style w:type="character" w:styleId="1274" w:customStyle="1">
    <w:name w:val="批注主题 字符1"/>
    <w:uiPriority w:val="99"/>
    <w:qFormat/>
    <w:rPr>
      <w:rFonts w:ascii="Times New Roman" w:hAnsi="Times New Roman" w:eastAsia="方正仿宋_GBK" w:cs="Times New Roman"/>
      <w:b/>
      <w:bCs/>
      <w:sz w:val="24"/>
      <w:szCs w:val="24"/>
    </w:rPr>
  </w:style>
  <w:style w:type="character" w:styleId="1275" w:customStyle="1">
    <w:name w:val="Char Char161"/>
    <w:uiPriority w:val="0"/>
    <w:qFormat/>
    <w:rPr>
      <w:rFonts w:ascii="宋体"/>
      <w:b/>
      <w:spacing w:val="-2"/>
      <w:position w:val="-6"/>
      <w:sz w:val="24"/>
    </w:rPr>
  </w:style>
  <w:style w:type="character" w:styleId="1276" w:customStyle="1">
    <w:name w:val="引用 Char"/>
    <w:uiPriority w:val="0"/>
    <w:qFormat/>
    <w:rPr>
      <w:rFonts w:ascii="Times New Roman" w:hAnsi="Times New Roman" w:eastAsia="方正仿宋_GBK" w:cs="Times New Roman"/>
      <w:i/>
      <w:iCs/>
      <w:color w:val="000000"/>
      <w:sz w:val="24"/>
      <w:szCs w:val="20"/>
    </w:rPr>
  </w:style>
  <w:style w:type="character" w:styleId="1277" w:customStyle="1">
    <w:name w:val="标题 3 Char1"/>
    <w:uiPriority w:val="0"/>
    <w:qFormat/>
    <w:rPr>
      <w:b/>
      <w:sz w:val="32"/>
    </w:rPr>
  </w:style>
  <w:style w:type="character" w:styleId="1278" w:customStyle="1">
    <w:name w:val="InfoBlue Char"/>
    <w:uiPriority w:val="0"/>
    <w:qFormat/>
    <w:rPr>
      <w:color w:val="0000ff"/>
      <w:sz w:val="21"/>
    </w:rPr>
  </w:style>
  <w:style w:type="character" w:styleId="1279" w:customStyle="1">
    <w:name w:val="副标题 Char3"/>
    <w:uiPriority w:val="0"/>
    <w:qFormat/>
    <w:rPr>
      <w:b/>
      <w:bCs/>
      <w:sz w:val="32"/>
      <w:szCs w:val="32"/>
    </w:rPr>
  </w:style>
  <w:style w:type="character" w:styleId="1280" w:customStyle="1">
    <w:name w:val="title_orange1"/>
    <w:uiPriority w:val="0"/>
    <w:qFormat/>
    <w:rPr>
      <w:b/>
      <w:bCs/>
      <w:color w:val="cc6600"/>
      <w:sz w:val="33"/>
      <w:szCs w:val="33"/>
      <w:u w:val="none"/>
    </w:rPr>
  </w:style>
  <w:style w:type="character" w:styleId="1281" w:customStyle="1">
    <w:name w:val="font61"/>
    <w:uiPriority w:val="0"/>
    <w:qFormat/>
    <w:rPr>
      <w:rFonts w:hint="default" w:ascii="Arial" w:hAnsi="Arial" w:cs="Arial"/>
      <w:b/>
      <w:color w:val="000000"/>
      <w:sz w:val="20"/>
      <w:szCs w:val="20"/>
      <w:u w:val="none"/>
    </w:rPr>
  </w:style>
  <w:style w:type="character" w:styleId="1282" w:customStyle="1">
    <w:name w:val="一级条标题 Char Char"/>
    <w:link w:val="1168"/>
    <w:uiPriority w:val="0"/>
    <w:qFormat/>
    <w:rPr>
      <w:rFonts w:ascii="黑体" w:eastAsia="黑体"/>
    </w:rPr>
  </w:style>
  <w:style w:type="character" w:styleId="1283" w:customStyle="1">
    <w:name w:val="Char Char191"/>
    <w:uiPriority w:val="0"/>
    <w:qFormat/>
    <w:rPr>
      <w:rFonts w:ascii="Arial" w:hAnsi="Arial" w:eastAsia="黑体"/>
      <w:b/>
      <w:bCs/>
      <w:sz w:val="28"/>
      <w:szCs w:val="28"/>
    </w:rPr>
  </w:style>
  <w:style w:type="character" w:styleId="1284" w:customStyle="1">
    <w:name w:val="WW8Num33z0"/>
    <w:uiPriority w:val="0"/>
    <w:qFormat/>
    <w:rPr>
      <w:rFonts w:ascii="Wingdings" w:hAnsi="Wingdings" w:cs="StarSymbol"/>
      <w:sz w:val="18"/>
      <w:szCs w:val="18"/>
    </w:rPr>
  </w:style>
  <w:style w:type="character" w:styleId="1285" w:customStyle="1">
    <w:name w:val="font91"/>
    <w:uiPriority w:val="0"/>
    <w:qFormat/>
    <w:rPr>
      <w:rFonts w:hint="eastAsia" w:ascii="宋体" w:hAnsi="宋体" w:eastAsia="宋体" w:cs="宋体"/>
      <w:color w:val="000000"/>
      <w:sz w:val="20"/>
      <w:szCs w:val="20"/>
      <w:u w:val="none"/>
    </w:rPr>
  </w:style>
  <w:style w:type="character" w:styleId="1286" w:customStyle="1">
    <w:name w:val="op_dict_text21"/>
    <w:uiPriority w:val="0"/>
    <w:qFormat/>
  </w:style>
  <w:style w:type="character" w:styleId="1287" w:customStyle="1">
    <w:name w:val="normal91"/>
    <w:uiPriority w:val="0"/>
    <w:qFormat/>
    <w:rPr>
      <w:rFonts w:ascii="Calibri" w:hAnsi="Calibri" w:eastAsia="宋体" w:cs="Times New Roman"/>
      <w:sz w:val="20"/>
      <w:szCs w:val="20"/>
    </w:rPr>
  </w:style>
  <w:style w:type="character" w:styleId="1288" w:customStyle="1">
    <w:name w:val="WW8Num18z1"/>
    <w:uiPriority w:val="0"/>
    <w:qFormat/>
    <w:rPr>
      <w:rFonts w:ascii="Wingdings 2" w:hAnsi="Wingdings 2" w:cs="StarSymbol"/>
      <w:sz w:val="18"/>
      <w:szCs w:val="18"/>
    </w:rPr>
  </w:style>
  <w:style w:type="character" w:styleId="1289" w:customStyle="1">
    <w:name w:val="font121"/>
    <w:uiPriority w:val="0"/>
    <w:qFormat/>
    <w:rPr>
      <w:rFonts w:hint="eastAsia" w:ascii="宋体" w:hAnsi="宋体" w:eastAsia="宋体" w:cs="宋体"/>
      <w:b/>
      <w:color w:val="000000"/>
      <w:sz w:val="20"/>
      <w:szCs w:val="20"/>
      <w:u w:val="none"/>
    </w:rPr>
  </w:style>
  <w:style w:type="character" w:styleId="1290" w:customStyle="1">
    <w:name w:val="标题 4 Char1"/>
    <w:uiPriority w:val="0"/>
    <w:qFormat/>
    <w:rPr>
      <w:rFonts w:hint="default" w:ascii="Cambria" w:hAnsi="Cambria" w:eastAsia="宋体" w:cs="Times New Roman"/>
      <w:b/>
      <w:bCs/>
      <w:sz w:val="28"/>
      <w:szCs w:val="28"/>
    </w:rPr>
  </w:style>
  <w:style w:type="character" w:styleId="1291" w:customStyle="1">
    <w:name w:val="Char Char19"/>
    <w:uiPriority w:val="0"/>
    <w:qFormat/>
    <w:rPr>
      <w:rFonts w:ascii="Arial" w:hAnsi="Arial" w:eastAsia="黑体"/>
      <w:b/>
      <w:bCs/>
      <w:sz w:val="28"/>
      <w:szCs w:val="28"/>
    </w:rPr>
  </w:style>
  <w:style w:type="character" w:styleId="1292" w:customStyle="1">
    <w:name w:val="标题 9 字符1"/>
    <w:uiPriority w:val="9"/>
    <w:qFormat/>
    <w:rPr>
      <w:rFonts w:ascii="Arial" w:hAnsi="Arial" w:eastAsia="黑体" w:cs="Times New Roman"/>
      <w:sz w:val="24"/>
      <w:szCs w:val="21"/>
    </w:rPr>
  </w:style>
  <w:style w:type="character" w:styleId="1293" w:customStyle="1">
    <w:name w:val="font131"/>
    <w:uiPriority w:val="0"/>
    <w:qFormat/>
    <w:rPr>
      <w:rFonts w:hint="eastAsia" w:ascii="宋体" w:hAnsi="宋体" w:eastAsia="宋体" w:cs="宋体"/>
      <w:color w:val="000000"/>
      <w:sz w:val="18"/>
      <w:szCs w:val="18"/>
      <w:u w:val="none"/>
    </w:rPr>
  </w:style>
  <w:style w:type="character" w:styleId="1294" w:customStyle="1">
    <w:name w:val="标题G Char"/>
    <w:uiPriority w:val="0"/>
    <w:qFormat/>
    <w:rPr>
      <w:rFonts w:hint="eastAsia" w:ascii="方正小标宋_GBK" w:hAnsi="方正小标宋_GBK" w:eastAsia="方正小标宋_GBK"/>
      <w:color w:val="000000"/>
      <w:spacing w:val="-20"/>
      <w:sz w:val="44"/>
      <w:szCs w:val="52"/>
    </w:rPr>
  </w:style>
  <w:style w:type="character" w:styleId="1295" w:customStyle="1">
    <w:name w:val="批注引用1"/>
    <w:uiPriority w:val="0"/>
    <w:qFormat/>
    <w:rPr>
      <w:sz w:val="21"/>
      <w:szCs w:val="21"/>
    </w:rPr>
  </w:style>
  <w:style w:type="character" w:styleId="1296" w:customStyle="1">
    <w:name w:val="WW-Absatz-Standardschriftart111"/>
    <w:uiPriority w:val="0"/>
    <w:qFormat/>
  </w:style>
  <w:style w:type="character" w:styleId="1297" w:customStyle="1">
    <w:name w:val="font81"/>
    <w:uiPriority w:val="0"/>
    <w:qFormat/>
    <w:rPr>
      <w:rFonts w:hint="eastAsia" w:ascii="宋体" w:hAnsi="宋体" w:eastAsia="宋体" w:cs="宋体"/>
      <w:b/>
      <w:color w:val="000000"/>
      <w:sz w:val="20"/>
      <w:szCs w:val="20"/>
      <w:u w:val="none"/>
    </w:rPr>
  </w:style>
  <w:style w:type="character" w:styleId="1298" w:customStyle="1">
    <w:name w:val="m1"/>
    <w:uiPriority w:val="0"/>
    <w:qFormat/>
    <w:rPr>
      <w:rFonts w:hint="eastAsia" w:ascii="宋体" w:hAnsi="宋体" w:eastAsia="宋体"/>
      <w:color w:val="0000ff"/>
      <w:lang w:val="en-US" w:eastAsia="zh-CN" w:bidi="ar-SA"/>
    </w:rPr>
  </w:style>
  <w:style w:type="character" w:styleId="1299" w:customStyle="1">
    <w:name w:val="表格 Char Char"/>
    <w:link w:val="1300"/>
    <w:uiPriority w:val="0"/>
    <w:qFormat/>
    <w:rPr>
      <w:rFonts w:ascii="Arial" w:hAnsi="Arial"/>
      <w:sz w:val="24"/>
      <w:szCs w:val="24"/>
    </w:rPr>
  </w:style>
  <w:style w:type="paragraph" w:styleId="1300" w:customStyle="1">
    <w:name w:val="表格"/>
    <w:basedOn w:val="821"/>
    <w:link w:val="1299"/>
    <w:uiPriority w:val="0"/>
    <w:qFormat/>
    <w:rPr>
      <w:rFonts w:ascii="Arial" w:hAnsi="Arial" w:eastAsiaTheme="minorEastAsia" w:cstheme="minorBidi"/>
      <w:sz w:val="24"/>
    </w:rPr>
  </w:style>
  <w:style w:type="character" w:styleId="1301" w:customStyle="1">
    <w:name w:val="WW8Num21z2"/>
    <w:uiPriority w:val="0"/>
    <w:qFormat/>
    <w:rPr>
      <w:rFonts w:ascii="StarSymbol" w:hAnsi="StarSymbol" w:cs="StarSymbol"/>
      <w:sz w:val="18"/>
      <w:szCs w:val="18"/>
    </w:rPr>
  </w:style>
  <w:style w:type="character" w:styleId="1302" w:customStyle="1">
    <w:name w:val="副标题 Char1"/>
    <w:uiPriority w:val="0"/>
    <w:qFormat/>
    <w:rPr>
      <w:rFonts w:ascii="Cambria" w:hAnsi="Cambria" w:cs="Times New Roman"/>
      <w:b/>
      <w:bCs/>
      <w:sz w:val="32"/>
      <w:szCs w:val="32"/>
    </w:rPr>
  </w:style>
  <w:style w:type="character" w:styleId="1303" w:customStyle="1">
    <w:name w:val="atitle31"/>
    <w:uiPriority w:val="0"/>
    <w:qFormat/>
    <w:rPr>
      <w:rFonts w:hint="default" w:ascii="Arial" w:hAnsi="Arial" w:cs="Arial"/>
      <w:b/>
      <w:bCs/>
      <w:sz w:val="29"/>
      <w:szCs w:val="29"/>
    </w:rPr>
  </w:style>
  <w:style w:type="character" w:styleId="1304" w:customStyle="1">
    <w:name w:val="副标题 Char2"/>
    <w:uiPriority w:val="0"/>
    <w:qFormat/>
    <w:rPr>
      <w:rFonts w:ascii="Cambria" w:hAnsi="Cambria" w:cs="Times New Roman"/>
      <w:b/>
      <w:bCs/>
      <w:sz w:val="32"/>
      <w:szCs w:val="32"/>
    </w:rPr>
  </w:style>
  <w:style w:type="character" w:styleId="1305" w:customStyle="1">
    <w:name w:val="WW8Num21z1"/>
    <w:uiPriority w:val="0"/>
    <w:qFormat/>
    <w:rPr>
      <w:rFonts w:ascii="Wingdings" w:hAnsi="Wingdings"/>
    </w:rPr>
  </w:style>
  <w:style w:type="character" w:styleId="1306" w:customStyle="1">
    <w:name w:val="font191"/>
    <w:uiPriority w:val="0"/>
    <w:qFormat/>
    <w:rPr>
      <w:rFonts w:hint="default" w:ascii="Arial" w:hAnsi="Arial" w:cs="Arial"/>
      <w:b/>
      <w:color w:val="000000"/>
      <w:sz w:val="20"/>
      <w:szCs w:val="20"/>
      <w:u w:val="none"/>
    </w:rPr>
  </w:style>
  <w:style w:type="character" w:styleId="1307" w:customStyle="1">
    <w:name w:val="MM Topic 2 Char"/>
    <w:link w:val="1308"/>
    <w:uiPriority w:val="0"/>
    <w:qFormat/>
    <w:rPr>
      <w:rFonts w:ascii="Cambria" w:hAnsi="Cambria"/>
      <w:b/>
      <w:bCs/>
      <w:sz w:val="32"/>
      <w:szCs w:val="32"/>
      <w:lang w:val="zh-CN"/>
    </w:rPr>
  </w:style>
  <w:style w:type="paragraph" w:styleId="1308" w:customStyle="1">
    <w:name w:val="MM Topic 2"/>
    <w:basedOn w:val="823"/>
    <w:link w:val="1307"/>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09" w:customStyle="1">
    <w:name w:val="注释标题 Char"/>
    <w:uiPriority w:val="0"/>
    <w:qFormat/>
    <w:rPr>
      <w:sz w:val="21"/>
      <w:szCs w:val="24"/>
    </w:rPr>
  </w:style>
  <w:style w:type="character" w:styleId="1310" w:customStyle="1">
    <w:name w:val="页眉 字符1"/>
    <w:uiPriority w:val="0"/>
    <w:qFormat/>
    <w:rPr>
      <w:rFonts w:ascii="Times New Roman" w:hAnsi="Times New Roman" w:eastAsia="方正仿宋_GBK" w:cs="Times New Roman"/>
      <w:sz w:val="18"/>
      <w:szCs w:val="18"/>
    </w:rPr>
  </w:style>
  <w:style w:type="character" w:styleId="1311" w:customStyle="1">
    <w:name w:val="称呼 Char"/>
    <w:uiPriority w:val="0"/>
    <w:qFormat/>
    <w:rPr>
      <w:sz w:val="21"/>
      <w:szCs w:val="24"/>
    </w:rPr>
  </w:style>
  <w:style w:type="character" w:styleId="1312" w:customStyle="1">
    <w:name w:val="WW8Num16z2"/>
    <w:uiPriority w:val="0"/>
    <w:qFormat/>
    <w:rPr>
      <w:rFonts w:ascii="StarSymbol" w:hAnsi="StarSymbol" w:cs="StarSymbol"/>
      <w:sz w:val="18"/>
      <w:szCs w:val="18"/>
    </w:rPr>
  </w:style>
  <w:style w:type="character" w:styleId="1313" w:customStyle="1">
    <w:name w:val="HTML 地址 Char"/>
    <w:uiPriority w:val="0"/>
    <w:qFormat/>
    <w:rPr>
      <w:i/>
      <w:iCs/>
      <w:sz w:val="21"/>
      <w:szCs w:val="24"/>
    </w:rPr>
  </w:style>
  <w:style w:type="character" w:styleId="1314" w:customStyle="1">
    <w:name w:val="WW8Num22z0"/>
    <w:uiPriority w:val="0"/>
    <w:qFormat/>
    <w:rPr>
      <w:rFonts w:ascii="Wingdings" w:hAnsi="Wingdings" w:cs="StarSymbol"/>
      <w:sz w:val="18"/>
      <w:szCs w:val="18"/>
    </w:rPr>
  </w:style>
  <w:style w:type="character" w:styleId="1315" w:customStyle="1">
    <w:name w:val="尾注文本 Char1"/>
    <w:uiPriority w:val="0"/>
    <w:qFormat/>
    <w:rPr>
      <w:szCs w:val="24"/>
      <w:lang w:val="zh-CN"/>
    </w:rPr>
  </w:style>
  <w:style w:type="character" w:styleId="1316" w:customStyle="1">
    <w:name w:val="WW8Num18z0"/>
    <w:uiPriority w:val="0"/>
    <w:qFormat/>
    <w:rPr>
      <w:rFonts w:ascii="Wingdings" w:hAnsi="Wingdings" w:cs="StarSymbol"/>
      <w:sz w:val="18"/>
      <w:szCs w:val="18"/>
    </w:rPr>
  </w:style>
  <w:style w:type="character" w:styleId="1317" w:customStyle="1">
    <w:name w:val="HTML 预设格式 Char"/>
    <w:uiPriority w:val="99"/>
    <w:qFormat/>
    <w:rPr>
      <w:rFonts w:ascii="Courier New" w:hAnsi="Courier New" w:cs="Courier New"/>
    </w:rPr>
  </w:style>
  <w:style w:type="character" w:styleId="1318" w:customStyle="1">
    <w:name w:val="WW8Num27z2"/>
    <w:uiPriority w:val="0"/>
    <w:qFormat/>
    <w:rPr>
      <w:rFonts w:ascii="StarSymbol" w:hAnsi="StarSymbol" w:cs="StarSymbol"/>
      <w:sz w:val="18"/>
      <w:szCs w:val="18"/>
    </w:rPr>
  </w:style>
  <w:style w:type="character" w:styleId="1319" w:customStyle="1">
    <w:name w:val="正文首行缩进 2 Char"/>
    <w:uiPriority w:val="0"/>
    <w:qFormat/>
    <w:rPr>
      <w:rFonts w:ascii="楷体_GB2312" w:eastAsia="楷体_GB2312"/>
      <w:sz w:val="21"/>
      <w:szCs w:val="24"/>
    </w:rPr>
  </w:style>
  <w:style w:type="character" w:styleId="1320" w:customStyle="1">
    <w:name w:val="atitle21"/>
    <w:uiPriority w:val="0"/>
    <w:qFormat/>
    <w:rPr>
      <w:rFonts w:hint="default" w:ascii="Arial" w:hAnsi="Arial" w:cs="Arial"/>
      <w:b/>
      <w:bCs/>
      <w:sz w:val="35"/>
      <w:szCs w:val="35"/>
    </w:rPr>
  </w:style>
  <w:style w:type="character" w:styleId="1321" w:customStyle="1">
    <w:name w:val="标题 1 Char2"/>
    <w:uiPriority w:val="0"/>
    <w:qFormat/>
    <w:rPr>
      <w:rFonts w:ascii="Times New Roman" w:hAnsi="Times New Roman" w:eastAsia="宋体" w:cs="Times New Roman"/>
      <w:b/>
      <w:bCs/>
      <w:sz w:val="32"/>
      <w:szCs w:val="28"/>
    </w:rPr>
  </w:style>
  <w:style w:type="character" w:styleId="1322" w:customStyle="1">
    <w:name w:val="op_dict3_lineone_result_tip"/>
    <w:uiPriority w:val="0"/>
    <w:qFormat/>
    <w:rPr>
      <w:color w:val="999999"/>
    </w:rPr>
  </w:style>
  <w:style w:type="character" w:styleId="1323" w:customStyle="1">
    <w:name w:val="标题 2 Char2"/>
    <w:uiPriority w:val="0"/>
    <w:qFormat/>
    <w:rPr>
      <w:rFonts w:ascii="Times New Roman" w:hAnsi="Times New Roman" w:eastAsia="宋体" w:cs="Times New Roman"/>
      <w:b/>
      <w:bCs/>
      <w:sz w:val="30"/>
      <w:szCs w:val="32"/>
    </w:rPr>
  </w:style>
  <w:style w:type="character" w:styleId="1324" w:customStyle="1">
    <w:name w:val="标题 3 Char2"/>
    <w:uiPriority w:val="0"/>
    <w:qFormat/>
    <w:rPr>
      <w:rFonts w:ascii="Times New Roman" w:hAnsi="Times New Roman" w:eastAsia="宋体" w:cs="Times New Roman"/>
      <w:b/>
      <w:bCs/>
      <w:sz w:val="28"/>
      <w:szCs w:val="18"/>
    </w:rPr>
  </w:style>
  <w:style w:type="character" w:styleId="1325" w:customStyle="1">
    <w:name w:val="WW8Num9z2"/>
    <w:uiPriority w:val="0"/>
    <w:qFormat/>
    <w:rPr>
      <w:rFonts w:ascii="StarSymbol" w:hAnsi="StarSymbol" w:cs="StarSymbol"/>
      <w:sz w:val="18"/>
      <w:szCs w:val="18"/>
    </w:rPr>
  </w:style>
  <w:style w:type="character" w:styleId="1326" w:customStyle="1">
    <w:name w:val="标题 4 Char2"/>
    <w:uiPriority w:val="0"/>
    <w:qFormat/>
    <w:rPr>
      <w:rFonts w:ascii="Times New Roman" w:hAnsi="Times New Roman" w:eastAsia="宋体" w:cs="Times New Roman"/>
      <w:b/>
      <w:bCs/>
      <w:sz w:val="24"/>
      <w:szCs w:val="28"/>
    </w:rPr>
  </w:style>
  <w:style w:type="character" w:styleId="1327" w:customStyle="1">
    <w:name w:val="WW8Num13z1"/>
    <w:uiPriority w:val="0"/>
    <w:qFormat/>
    <w:rPr>
      <w:rFonts w:ascii="Wingdings 2" w:hAnsi="Wingdings 2" w:cs="StarSymbol"/>
      <w:sz w:val="18"/>
      <w:szCs w:val="18"/>
    </w:rPr>
  </w:style>
  <w:style w:type="character" w:styleId="1328" w:customStyle="1">
    <w:name w:val="标题 5 Char2"/>
    <w:uiPriority w:val="0"/>
    <w:qFormat/>
    <w:rPr>
      <w:rFonts w:ascii="Times New Roman" w:hAnsi="Times New Roman" w:eastAsia="宋体" w:cs="Times New Roman"/>
      <w:b/>
      <w:bCs/>
      <w:sz w:val="21"/>
      <w:szCs w:val="28"/>
      <w:lang w:val="zh-CN"/>
    </w:rPr>
  </w:style>
  <w:style w:type="character" w:styleId="1329" w:customStyle="1">
    <w:name w:val="WW8Num15z7"/>
    <w:uiPriority w:val="0"/>
    <w:qFormat/>
    <w:rPr>
      <w:rFonts w:ascii="Wingdings" w:hAnsi="Wingdings"/>
    </w:rPr>
  </w:style>
  <w:style w:type="character" w:styleId="1330" w:customStyle="1">
    <w:name w:val="标题 6 Char2"/>
    <w:uiPriority w:val="0"/>
    <w:qFormat/>
    <w:rPr>
      <w:rFonts w:ascii="Cambria" w:hAnsi="Cambria" w:eastAsia="宋体" w:cs="Times New Roman"/>
      <w:b/>
      <w:bCs/>
      <w:sz w:val="24"/>
      <w:szCs w:val="24"/>
      <w:lang w:val="zh-CN"/>
    </w:rPr>
  </w:style>
  <w:style w:type="character" w:styleId="1331" w:customStyle="1">
    <w:name w:val="WW8Num26z0"/>
    <w:uiPriority w:val="0"/>
    <w:qFormat/>
    <w:rPr>
      <w:rFonts w:ascii="Wingdings" w:hAnsi="Wingdings" w:cs="StarSymbol"/>
      <w:sz w:val="18"/>
      <w:szCs w:val="18"/>
    </w:rPr>
  </w:style>
  <w:style w:type="character" w:styleId="1332" w:customStyle="1">
    <w:name w:val="正文文本缩进 Char3"/>
    <w:uiPriority w:val="0"/>
    <w:qFormat/>
    <w:rPr>
      <w:rFonts w:ascii="Times New Roman" w:hAnsi="Times New Roman" w:eastAsia="宋体" w:cs="Times New Roman"/>
      <w:szCs w:val="24"/>
      <w:lang w:val="zh-CN" w:eastAsia="zh-CN"/>
    </w:rPr>
  </w:style>
  <w:style w:type="character" w:styleId="1333" w:customStyle="1">
    <w:name w:val="WW8Num26z2"/>
    <w:uiPriority w:val="0"/>
    <w:qFormat/>
    <w:rPr>
      <w:rFonts w:ascii="StarSymbol" w:hAnsi="StarSymbol" w:cs="StarSymbol"/>
      <w:sz w:val="18"/>
      <w:szCs w:val="18"/>
    </w:rPr>
  </w:style>
  <w:style w:type="character" w:styleId="1334" w:customStyle="1">
    <w:name w:val="批注框文本 Char3"/>
    <w:uiPriority w:val="99"/>
    <w:qFormat/>
    <w:rPr>
      <w:rFonts w:ascii="Times New Roman" w:hAnsi="Times New Roman" w:eastAsia="宋体" w:cs="Times New Roman"/>
      <w:sz w:val="18"/>
      <w:szCs w:val="18"/>
    </w:rPr>
  </w:style>
  <w:style w:type="character" w:styleId="1335" w:customStyle="1">
    <w:name w:val="bz-content"/>
    <w:uiPriority w:val="0"/>
    <w:qFormat/>
  </w:style>
  <w:style w:type="character" w:styleId="1336" w:customStyle="1">
    <w:name w:val="标题 Char2"/>
    <w:uiPriority w:val="0"/>
    <w:qFormat/>
    <w:rPr>
      <w:rFonts w:ascii="Cambria" w:hAnsi="Cambria" w:eastAsia="黑体" w:cs="Times New Roman"/>
      <w:b/>
      <w:bCs/>
      <w:sz w:val="52"/>
      <w:szCs w:val="32"/>
    </w:rPr>
  </w:style>
  <w:style w:type="character" w:styleId="1337" w:customStyle="1">
    <w:name w:val="标题 字符1"/>
    <w:uiPriority w:val="0"/>
    <w:qFormat/>
    <w:rPr>
      <w:rFonts w:ascii="宋体" w:hAnsi="宋体" w:eastAsia="方正小标宋_GBK" w:cs="Times New Roman"/>
      <w:color w:val="000000"/>
      <w:sz w:val="52"/>
      <w:szCs w:val="52"/>
    </w:rPr>
  </w:style>
  <w:style w:type="character" w:styleId="1338" w:customStyle="1">
    <w:name w:val="正文2 字符"/>
    <w:link w:val="1339"/>
    <w:uiPriority w:val="0"/>
    <w:qFormat/>
    <w:rPr>
      <w:szCs w:val="24"/>
    </w:rPr>
  </w:style>
  <w:style w:type="paragraph" w:styleId="1339" w:customStyle="1">
    <w:name w:val="正文2"/>
    <w:basedOn w:val="821"/>
    <w:link w:val="1338"/>
    <w:uiPriority w:val="0"/>
    <w:qFormat/>
    <w:pPr>
      <w:ind w:firstLine="420"/>
      <w:spacing w:line="360" w:lineRule="auto"/>
    </w:pPr>
    <w:rPr>
      <w:rFonts w:asciiTheme="minorHAnsi" w:hAnsiTheme="minorHAnsi" w:eastAsiaTheme="minorEastAsia" w:cstheme="minorBidi"/>
    </w:rPr>
  </w:style>
  <w:style w:type="character" w:styleId="1340" w:customStyle="1">
    <w:name w:val="WW8Num4z2"/>
    <w:uiPriority w:val="0"/>
    <w:qFormat/>
    <w:rPr>
      <w:rFonts w:ascii="StarSymbol" w:hAnsi="StarSymbol" w:cs="StarSymbol"/>
      <w:sz w:val="18"/>
      <w:szCs w:val="18"/>
    </w:rPr>
  </w:style>
  <w:style w:type="character" w:styleId="1341" w:customStyle="1">
    <w:name w:val="标题 7 Char2"/>
    <w:uiPriority w:val="0"/>
    <w:qFormat/>
    <w:rPr>
      <w:rFonts w:ascii="Times New Roman" w:hAnsi="Times New Roman" w:eastAsia="宋体" w:cs="Times New Roman"/>
      <w:b/>
      <w:bCs/>
      <w:sz w:val="24"/>
      <w:szCs w:val="24"/>
    </w:rPr>
  </w:style>
  <w:style w:type="character" w:styleId="1342" w:customStyle="1">
    <w:name w:val="WW-Absatz-Standardschriftart1"/>
    <w:uiPriority w:val="0"/>
    <w:qFormat/>
  </w:style>
  <w:style w:type="character" w:styleId="1343" w:customStyle="1">
    <w:name w:val="标题 9 Char2"/>
    <w:uiPriority w:val="0"/>
    <w:qFormat/>
    <w:rPr>
      <w:rFonts w:ascii="Times New Roman" w:hAnsi="Times New Roman" w:eastAsia="宋体" w:cs="Times New Roman"/>
      <w:b/>
      <w:bCs/>
      <w:sz w:val="30"/>
      <w:szCs w:val="18"/>
    </w:rPr>
  </w:style>
  <w:style w:type="character" w:styleId="1344" w:customStyle="1">
    <w:name w:val="WW8Num3z1"/>
    <w:uiPriority w:val="0"/>
    <w:qFormat/>
    <w:rPr>
      <w:rFonts w:ascii="Wingdings 2" w:hAnsi="Wingdings 2" w:cs="StarSymbol"/>
      <w:sz w:val="18"/>
      <w:szCs w:val="18"/>
    </w:rPr>
  </w:style>
  <w:style w:type="character" w:styleId="1345" w:customStyle="1">
    <w:name w:val="批注文字 Char3"/>
    <w:uiPriority w:val="99"/>
    <w:qFormat/>
    <w:rPr>
      <w:rFonts w:ascii="Times New Roman" w:hAnsi="Times New Roman" w:eastAsia="宋体" w:cs="Times New Roman"/>
      <w:szCs w:val="24"/>
      <w:lang w:val="zh-CN"/>
    </w:rPr>
  </w:style>
  <w:style w:type="character" w:styleId="1346" w:customStyle="1">
    <w:name w:val="WW8Num29z1"/>
    <w:uiPriority w:val="0"/>
    <w:qFormat/>
    <w:rPr>
      <w:rFonts w:ascii="Wingdings 2" w:hAnsi="Wingdings 2" w:cs="StarSymbol"/>
      <w:sz w:val="18"/>
      <w:szCs w:val="18"/>
    </w:rPr>
  </w:style>
  <w:style w:type="character" w:styleId="1347" w:customStyle="1">
    <w:name w:val="正文文本 Char3"/>
    <w:uiPriority w:val="0"/>
    <w:qFormat/>
    <w:rPr>
      <w:rFonts w:ascii="Times New Roman" w:hAnsi="Times New Roman" w:eastAsia="宋体" w:cs="Times New Roman"/>
      <w:szCs w:val="24"/>
    </w:rPr>
  </w:style>
  <w:style w:type="character" w:styleId="1348" w:customStyle="1">
    <w:name w:val="WW8Num9z1"/>
    <w:uiPriority w:val="0"/>
    <w:qFormat/>
    <w:rPr>
      <w:rFonts w:ascii="Wingdings 2" w:hAnsi="Wingdings 2" w:cs="StarSymbol"/>
      <w:sz w:val="18"/>
      <w:szCs w:val="18"/>
    </w:rPr>
  </w:style>
  <w:style w:type="character" w:styleId="1349" w:customStyle="1">
    <w:name w:val="日期 Char3"/>
    <w:uiPriority w:val="0"/>
    <w:qFormat/>
    <w:rPr>
      <w:rFonts w:ascii="Times New Roman" w:hAnsi="Times New Roman" w:eastAsia="宋体" w:cs="Times New Roman"/>
      <w:szCs w:val="24"/>
    </w:rPr>
  </w:style>
  <w:style w:type="character" w:styleId="1350" w:customStyle="1">
    <w:name w:val="WW8Num5z1"/>
    <w:uiPriority w:val="0"/>
    <w:qFormat/>
    <w:rPr>
      <w:rFonts w:ascii="Wingdings 2" w:hAnsi="Wingdings 2" w:cs="StarSymbol"/>
      <w:sz w:val="18"/>
      <w:szCs w:val="18"/>
    </w:rPr>
  </w:style>
  <w:style w:type="character" w:styleId="1351" w:customStyle="1">
    <w:name w:val="正文首行缩进 Char4"/>
    <w:basedOn w:val="1347"/>
    <w:uiPriority w:val="0"/>
    <w:qFormat/>
    <w:rPr>
      <w:rFonts w:ascii="Times New Roman" w:hAnsi="Times New Roman" w:eastAsia="宋体" w:cs="Times New Roman"/>
      <w:szCs w:val="24"/>
    </w:rPr>
  </w:style>
  <w:style w:type="character" w:styleId="1352" w:customStyle="1">
    <w:name w:val="标题 4 字符1"/>
    <w:uiPriority w:val="9"/>
    <w:qFormat/>
    <w:rPr>
      <w:rFonts w:ascii="仿宋" w:hAnsi="仿宋" w:eastAsia="仿宋"/>
      <w:b/>
      <w:bCs/>
      <w:sz w:val="32"/>
      <w:szCs w:val="32"/>
    </w:rPr>
  </w:style>
  <w:style w:type="character" w:styleId="1353" w:customStyle="1">
    <w:name w:val="正文文本 2 Char2"/>
    <w:uiPriority w:val="0"/>
    <w:qFormat/>
    <w:rPr>
      <w:rFonts w:ascii="Times New Roman" w:hAnsi="Times New Roman" w:eastAsia="宋体" w:cs="Times New Roman"/>
      <w:szCs w:val="24"/>
    </w:rPr>
  </w:style>
  <w:style w:type="character" w:styleId="1354" w:customStyle="1">
    <w:name w:val="Bullets"/>
    <w:uiPriority w:val="0"/>
    <w:qFormat/>
    <w:rPr>
      <w:rFonts w:ascii="StarSymbol" w:hAnsi="StarSymbol" w:eastAsia="StarSymbol" w:cs="StarSymbol"/>
      <w:sz w:val="18"/>
      <w:szCs w:val="18"/>
    </w:rPr>
  </w:style>
  <w:style w:type="character" w:styleId="1355" w:customStyle="1">
    <w:name w:val="正文文本 3 Char2"/>
    <w:uiPriority w:val="0"/>
    <w:qFormat/>
    <w:rPr>
      <w:rFonts w:ascii="Times New Roman" w:hAnsi="Times New Roman" w:eastAsia="宋体" w:cs="Times New Roman"/>
      <w:sz w:val="16"/>
      <w:szCs w:val="16"/>
    </w:rPr>
  </w:style>
  <w:style w:type="character" w:styleId="1356" w:customStyle="1">
    <w:name w:val="WW8Num39z2"/>
    <w:uiPriority w:val="0"/>
    <w:qFormat/>
    <w:rPr>
      <w:rFonts w:ascii="StarSymbol" w:hAnsi="StarSymbol" w:cs="StarSymbol"/>
      <w:sz w:val="18"/>
      <w:szCs w:val="18"/>
    </w:rPr>
  </w:style>
  <w:style w:type="character" w:styleId="1357" w:customStyle="1">
    <w:name w:val="正文文本缩进 2 Char3"/>
    <w:uiPriority w:val="0"/>
    <w:qFormat/>
    <w:rPr>
      <w:rFonts w:ascii="Times New Roman" w:hAnsi="Times New Roman" w:eastAsia="楷体_GB2312" w:cs="Times New Roman"/>
      <w:sz w:val="24"/>
      <w:szCs w:val="24"/>
    </w:rPr>
  </w:style>
  <w:style w:type="character" w:styleId="1358" w:customStyle="1">
    <w:name w:val="WW8Num11z2"/>
    <w:uiPriority w:val="0"/>
    <w:qFormat/>
    <w:rPr>
      <w:rFonts w:ascii="StarSymbol" w:hAnsi="StarSymbol" w:cs="StarSymbol"/>
      <w:sz w:val="18"/>
      <w:szCs w:val="18"/>
    </w:rPr>
  </w:style>
  <w:style w:type="character" w:styleId="1359" w:customStyle="1">
    <w:name w:val="正文文本缩进 3 Char2"/>
    <w:uiPriority w:val="0"/>
    <w:qFormat/>
    <w:rPr>
      <w:rFonts w:ascii="Times New Roman" w:hAnsi="Times New Roman" w:eastAsia="宋体" w:cs="Times New Roman"/>
      <w:sz w:val="16"/>
      <w:szCs w:val="16"/>
    </w:rPr>
  </w:style>
  <w:style w:type="character" w:styleId="1360" w:customStyle="1">
    <w:name w:val="WW8Num4z1"/>
    <w:uiPriority w:val="0"/>
    <w:qFormat/>
    <w:rPr>
      <w:rFonts w:ascii="Wingdings" w:hAnsi="Wingdings"/>
    </w:rPr>
  </w:style>
  <w:style w:type="character" w:styleId="1361" w:customStyle="1">
    <w:name w:val="方案正文 Char1"/>
    <w:link w:val="1362"/>
    <w:uiPriority w:val="0"/>
    <w:qFormat/>
    <w:rPr>
      <w:rFonts w:ascii="宋体" w:hAnsi="宋体" w:cs="宋体"/>
      <w:szCs w:val="28"/>
    </w:rPr>
  </w:style>
  <w:style w:type="paragraph" w:styleId="1362" w:customStyle="1">
    <w:name w:val="方案正文"/>
    <w:basedOn w:val="821"/>
    <w:next w:val="821"/>
    <w:link w:val="1361"/>
    <w:uiPriority w:val="0"/>
    <w:qFormat/>
    <w:pPr>
      <w:ind w:firstLine="200"/>
      <w:jc w:val="left"/>
      <w:spacing w:line="440" w:lineRule="exact"/>
    </w:pPr>
    <w:rPr>
      <w:rFonts w:ascii="宋体" w:hAnsi="宋体" w:cs="宋体" w:eastAsiaTheme="minorEastAsia"/>
      <w:szCs w:val="28"/>
    </w:rPr>
  </w:style>
  <w:style w:type="character" w:styleId="1363" w:customStyle="1">
    <w:name w:val="标题 8 字符1"/>
    <w:uiPriority w:val="9"/>
    <w:qFormat/>
    <w:rPr>
      <w:rFonts w:ascii="Arial" w:hAnsi="Arial" w:eastAsia="黑体" w:cs="Times New Roman"/>
      <w:sz w:val="24"/>
      <w:szCs w:val="24"/>
    </w:rPr>
  </w:style>
  <w:style w:type="character" w:styleId="1364" w:customStyle="1">
    <w:name w:val="FA正文 Char"/>
    <w:link w:val="1365"/>
    <w:uiPriority w:val="0"/>
    <w:qFormat/>
    <w:rPr>
      <w:rFonts w:ascii="宋体" w:hAnsi="宋体"/>
      <w:spacing w:val="10"/>
      <w:sz w:val="24"/>
      <w:szCs w:val="24"/>
    </w:rPr>
  </w:style>
  <w:style w:type="paragraph" w:styleId="1365" w:customStyle="1">
    <w:name w:val="FA正文"/>
    <w:basedOn w:val="821"/>
    <w:link w:val="1364"/>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66" w:customStyle="1">
    <w:name w:val="WW8Num18z7"/>
    <w:uiPriority w:val="0"/>
    <w:qFormat/>
    <w:rPr>
      <w:rFonts w:ascii="Wingdings" w:hAnsi="Wingdings"/>
    </w:rPr>
  </w:style>
  <w:style w:type="character" w:styleId="1367" w:customStyle="1">
    <w:name w:val="方案正文-样式 小四 行距: 1.5 倍行距 Char"/>
    <w:link w:val="1368"/>
    <w:uiPriority w:val="0"/>
    <w:qFormat/>
    <w:rPr>
      <w:sz w:val="24"/>
      <w:lang w:val="zh-CN"/>
    </w:rPr>
  </w:style>
  <w:style w:type="paragraph" w:styleId="1368" w:customStyle="1">
    <w:name w:val="方案正文-样式 小四 行距: 1.5 倍行距"/>
    <w:basedOn w:val="821"/>
    <w:link w:val="1367"/>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69" w:customStyle="1">
    <w:name w:val="WW8Num36z2"/>
    <w:uiPriority w:val="0"/>
    <w:qFormat/>
    <w:rPr>
      <w:rFonts w:ascii="StarSymbol" w:hAnsi="StarSymbol" w:cs="StarSymbol"/>
      <w:sz w:val="18"/>
      <w:szCs w:val="18"/>
    </w:rPr>
  </w:style>
  <w:style w:type="character" w:styleId="1370" w:customStyle="1">
    <w:name w:val="label_list1"/>
    <w:uiPriority w:val="0"/>
    <w:qFormat/>
  </w:style>
  <w:style w:type="character" w:styleId="1371" w:customStyle="1">
    <w:name w:val="WW8Num9z0"/>
    <w:uiPriority w:val="0"/>
    <w:qFormat/>
    <w:rPr>
      <w:rFonts w:ascii="Wingdings" w:hAnsi="Wingdings" w:cs="StarSymbol"/>
      <w:sz w:val="18"/>
      <w:szCs w:val="18"/>
    </w:rPr>
  </w:style>
  <w:style w:type="character" w:styleId="1372" w:customStyle="1">
    <w:name w:val="p11b1"/>
    <w:uiPriority w:val="0"/>
    <w:qFormat/>
    <w:rPr>
      <w:color w:val="000000"/>
      <w:spacing w:val="320"/>
      <w:sz w:val="20"/>
      <w:szCs w:val="20"/>
      <w:u w:val="none"/>
    </w:rPr>
  </w:style>
  <w:style w:type="character" w:styleId="1373" w:customStyle="1">
    <w:name w:val="WW8Num8z1"/>
    <w:uiPriority w:val="0"/>
    <w:qFormat/>
    <w:rPr>
      <w:rFonts w:ascii="Wingdings 2" w:hAnsi="Wingdings 2" w:cs="StarSymbol"/>
      <w:sz w:val="18"/>
      <w:szCs w:val="18"/>
    </w:rPr>
  </w:style>
  <w:style w:type="character" w:styleId="1374" w:customStyle="1">
    <w:name w:val="Indent Normal Char"/>
    <w:uiPriority w:val="0"/>
    <w:qFormat/>
    <w:rPr>
      <w:rFonts w:hint="eastAsia" w:ascii="宋体" w:hAnsi="宋体" w:eastAsia="宋体"/>
      <w:sz w:val="21"/>
      <w:szCs w:val="24"/>
      <w:lang w:val="en-US" w:eastAsia="zh-CN" w:bidi="ar-SA"/>
    </w:rPr>
  </w:style>
  <w:style w:type="character" w:styleId="1375" w:customStyle="1">
    <w:name w:val="标题 2 字符1"/>
    <w:uiPriority w:val="0"/>
    <w:qFormat/>
    <w:rPr>
      <w:rFonts w:ascii="楷体" w:eastAsia="楷体"/>
      <w:b/>
      <w:bCs/>
      <w:color w:val="000000"/>
      <w:sz w:val="32"/>
      <w:szCs w:val="28"/>
    </w:rPr>
  </w:style>
  <w:style w:type="character" w:styleId="1376" w:customStyle="1">
    <w:name w:val="large1"/>
    <w:uiPriority w:val="0"/>
    <w:qFormat/>
    <w:rPr>
      <w:rFonts w:hint="eastAsia" w:ascii="宋体" w:hAnsi="宋体" w:eastAsia="宋体"/>
      <w:sz w:val="22"/>
      <w:szCs w:val="22"/>
    </w:rPr>
  </w:style>
  <w:style w:type="character" w:styleId="1377" w:customStyle="1">
    <w:name w:val="WW8Num32z1"/>
    <w:uiPriority w:val="0"/>
    <w:qFormat/>
    <w:rPr>
      <w:rFonts w:ascii="Wingdings 2" w:hAnsi="Wingdings 2" w:cs="StarSymbol"/>
      <w:sz w:val="18"/>
      <w:szCs w:val="18"/>
    </w:rPr>
  </w:style>
  <w:style w:type="character" w:styleId="1378" w:customStyle="1">
    <w:name w:val="f141"/>
    <w:uiPriority w:val="0"/>
    <w:qFormat/>
    <w:rPr>
      <w:sz w:val="21"/>
      <w:szCs w:val="21"/>
    </w:rPr>
  </w:style>
  <w:style w:type="character" w:styleId="1379" w:customStyle="1">
    <w:name w:val="WW8Num25z2"/>
    <w:uiPriority w:val="0"/>
    <w:qFormat/>
    <w:rPr>
      <w:rFonts w:ascii="StarSymbol" w:hAnsi="StarSymbol" w:cs="StarSymbol"/>
      <w:sz w:val="18"/>
      <w:szCs w:val="18"/>
    </w:rPr>
  </w:style>
  <w:style w:type="character" w:styleId="1380" w:customStyle="1">
    <w:name w:val="14_black1"/>
    <w:uiPriority w:val="0"/>
    <w:qFormat/>
    <w:rPr>
      <w:color w:val="000000"/>
      <w:sz w:val="23"/>
      <w:szCs w:val="23"/>
    </w:rPr>
  </w:style>
  <w:style w:type="character" w:styleId="1381" w:customStyle="1">
    <w:name w:val="WW8Num20z0"/>
    <w:uiPriority w:val="0"/>
    <w:qFormat/>
    <w:rPr>
      <w:rFonts w:ascii="Wingdings" w:hAnsi="Wingdings"/>
    </w:rPr>
  </w:style>
  <w:style w:type="character" w:styleId="1382" w:customStyle="1">
    <w:name w:val="正文2 Char Char"/>
    <w:uiPriority w:val="0"/>
    <w:qFormat/>
    <w:rPr>
      <w:rFonts w:hint="eastAsia" w:ascii="仿宋_GB2312" w:eastAsia="仿宋_GB2312"/>
      <w:sz w:val="24"/>
    </w:rPr>
  </w:style>
  <w:style w:type="character" w:styleId="1383" w:customStyle="1">
    <w:name w:val="WW8Num2z0"/>
    <w:uiPriority w:val="0"/>
    <w:qFormat/>
    <w:rPr>
      <w:rFonts w:ascii="Wingdings" w:hAnsi="Wingdings" w:cs="StarSymbol"/>
      <w:sz w:val="18"/>
      <w:szCs w:val="18"/>
    </w:rPr>
  </w:style>
  <w:style w:type="character" w:styleId="1384" w:customStyle="1">
    <w:name w:val="mini-tree-nodetext2"/>
    <w:basedOn w:val="831"/>
    <w:uiPriority w:val="0"/>
    <w:qFormat/>
  </w:style>
  <w:style w:type="character" w:styleId="1385" w:customStyle="1">
    <w:name w:val="WW8Num8z2"/>
    <w:uiPriority w:val="0"/>
    <w:qFormat/>
    <w:rPr>
      <w:rFonts w:ascii="StarSymbol" w:hAnsi="StarSymbol" w:cs="StarSymbol"/>
      <w:sz w:val="18"/>
      <w:szCs w:val="18"/>
    </w:rPr>
  </w:style>
  <w:style w:type="character" w:styleId="1386" w:customStyle="1">
    <w:name w:val="before"/>
    <w:basedOn w:val="831"/>
    <w:uiPriority w:val="0"/>
    <w:qFormat/>
  </w:style>
  <w:style w:type="character" w:styleId="1387" w:customStyle="1">
    <w:name w:val="WW8Num39z0"/>
    <w:uiPriority w:val="0"/>
    <w:qFormat/>
    <w:rPr>
      <w:rFonts w:ascii="Wingdings" w:hAnsi="Wingdings" w:cs="StarSymbol"/>
      <w:sz w:val="18"/>
      <w:szCs w:val="18"/>
    </w:rPr>
  </w:style>
  <w:style w:type="character" w:styleId="1388" w:customStyle="1">
    <w:name w:val="first-child"/>
    <w:basedOn w:val="831"/>
    <w:uiPriority w:val="0"/>
    <w:qFormat/>
  </w:style>
  <w:style w:type="character" w:styleId="1389" w:customStyle="1">
    <w:name w:val="WW8Num6z0"/>
    <w:uiPriority w:val="0"/>
    <w:qFormat/>
    <w:rPr>
      <w:rFonts w:ascii="Wingdings" w:hAnsi="Wingdings" w:cs="StarSymbol"/>
      <w:sz w:val="18"/>
      <w:szCs w:val="18"/>
    </w:rPr>
  </w:style>
  <w:style w:type="character" w:styleId="1390" w:customStyle="1">
    <w:name w:val="icon501"/>
    <w:uiPriority w:val="0"/>
    <w:qFormat/>
    <w:rPr>
      <w:color w:val="a6a6a6"/>
      <w:sz w:val="27"/>
      <w:szCs w:val="27"/>
    </w:rPr>
  </w:style>
  <w:style w:type="character" w:styleId="1391" w:customStyle="1">
    <w:name w:val="WW8Num36z0"/>
    <w:uiPriority w:val="0"/>
    <w:qFormat/>
    <w:rPr>
      <w:rFonts w:ascii="Wingdings" w:hAnsi="Wingdings" w:cs="StarSymbol"/>
      <w:sz w:val="18"/>
      <w:szCs w:val="18"/>
    </w:rPr>
  </w:style>
  <w:style w:type="character" w:styleId="1392" w:customStyle="1">
    <w:name w:val="range-menu-item-main-content"/>
    <w:basedOn w:val="831"/>
    <w:uiPriority w:val="0"/>
    <w:qFormat/>
  </w:style>
  <w:style w:type="character" w:styleId="1393" w:customStyle="1">
    <w:name w:val="WW8Num37z2"/>
    <w:uiPriority w:val="0"/>
    <w:qFormat/>
    <w:rPr>
      <w:rFonts w:ascii="StarSymbol" w:hAnsi="StarSymbol" w:cs="StarSymbol"/>
      <w:sz w:val="18"/>
      <w:szCs w:val="18"/>
    </w:rPr>
  </w:style>
  <w:style w:type="character" w:styleId="1394" w:customStyle="1">
    <w:name w:val="first-child1"/>
    <w:basedOn w:val="831"/>
    <w:uiPriority w:val="0"/>
    <w:qFormat/>
  </w:style>
  <w:style w:type="character" w:styleId="1395" w:customStyle="1">
    <w:name w:val="默认段落字体1"/>
    <w:uiPriority w:val="0"/>
    <w:qFormat/>
  </w:style>
  <w:style w:type="character" w:styleId="1396" w:customStyle="1">
    <w:name w:val="active__1oyv"/>
    <w:uiPriority w:val="0"/>
    <w:qFormat/>
    <w:rPr>
      <w:color w:val="383838"/>
    </w:rPr>
  </w:style>
  <w:style w:type="character" w:styleId="1397" w:customStyle="1">
    <w:name w:val="WW8Num36z1"/>
    <w:uiPriority w:val="0"/>
    <w:qFormat/>
    <w:rPr>
      <w:rFonts w:ascii="Wingdings 2" w:hAnsi="Wingdings 2" w:cs="StarSymbol"/>
      <w:sz w:val="18"/>
      <w:szCs w:val="18"/>
    </w:rPr>
  </w:style>
  <w:style w:type="character" w:styleId="1398" w:customStyle="1">
    <w:name w:val="icon499"/>
    <w:uiPriority w:val="0"/>
    <w:qFormat/>
    <w:rPr>
      <w:color w:val="a6a6a6"/>
      <w:sz w:val="27"/>
      <w:szCs w:val="27"/>
    </w:rPr>
  </w:style>
  <w:style w:type="character" w:styleId="1399" w:customStyle="1">
    <w:name w:val="main1"/>
    <w:uiPriority w:val="0"/>
    <w:qFormat/>
    <w:rPr>
      <w:rFonts w:hint="default" w:ascii="ˎ̥" w:hAnsi="ˎ̥" w:eastAsia="宋体"/>
      <w:b/>
      <w:sz w:val="21"/>
      <w:szCs w:val="21"/>
      <w:lang w:val="en-US" w:eastAsia="zh-CN" w:bidi="ar-SA"/>
    </w:rPr>
  </w:style>
  <w:style w:type="character" w:styleId="1400" w:customStyle="1">
    <w:name w:val="first-child2"/>
    <w:basedOn w:val="831"/>
    <w:uiPriority w:val="0"/>
    <w:qFormat/>
  </w:style>
  <w:style w:type="character" w:styleId="140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2" w:customStyle="1">
    <w:name w:val="icon500"/>
    <w:basedOn w:val="831"/>
    <w:uiPriority w:val="0"/>
    <w:qFormat/>
  </w:style>
  <w:style w:type="character" w:styleId="1403" w:customStyle="1">
    <w:name w:val="WW8Num15z2"/>
    <w:uiPriority w:val="0"/>
    <w:qFormat/>
    <w:rPr>
      <w:rFonts w:ascii="StarSymbol" w:hAnsi="StarSymbol" w:cs="StarSymbol"/>
      <w:sz w:val="18"/>
      <w:szCs w:val="18"/>
    </w:rPr>
  </w:style>
  <w:style w:type="character" w:styleId="1404" w:customStyle="1">
    <w:name w:val="range-menu-item-main-content1"/>
    <w:basedOn w:val="831"/>
    <w:uiPriority w:val="0"/>
    <w:qFormat/>
  </w:style>
  <w:style w:type="character" w:styleId="1405" w:customStyle="1">
    <w:name w:val="WW8Num3z0"/>
    <w:uiPriority w:val="0"/>
    <w:qFormat/>
    <w:rPr>
      <w:rFonts w:ascii="Wingdings" w:hAnsi="Wingdings" w:cs="StarSymbol"/>
      <w:sz w:val="18"/>
      <w:szCs w:val="18"/>
    </w:rPr>
  </w:style>
  <w:style w:type="character" w:styleId="1406" w:customStyle="1">
    <w:name w:val="overdue"/>
    <w:basedOn w:val="831"/>
    <w:uiPriority w:val="0"/>
    <w:qFormat/>
  </w:style>
  <w:style w:type="character" w:styleId="1407" w:customStyle="1">
    <w:name w:val="正文文本 字符1"/>
    <w:uiPriority w:val="0"/>
    <w:semiHidden/>
    <w:qFormat/>
    <w:rPr>
      <w:rFonts w:ascii="Times New Roman" w:hAnsi="Times New Roman" w:eastAsia="方正仿宋_GBK" w:cs="Times New Roman"/>
      <w:sz w:val="24"/>
      <w:szCs w:val="20"/>
    </w:rPr>
  </w:style>
  <w:style w:type="character" w:styleId="1408" w:customStyle="1">
    <w:name w:val="overdue2"/>
    <w:basedOn w:val="831"/>
    <w:uiPriority w:val="0"/>
    <w:qFormat/>
  </w:style>
  <w:style w:type="character" w:styleId="1409" w:customStyle="1">
    <w:name w:val="表头样式 Char"/>
    <w:uiPriority w:val="0"/>
    <w:qFormat/>
    <w:rPr>
      <w:rFonts w:hint="default" w:ascii="Arial" w:hAnsi="Arial" w:cs="Arial"/>
      <w:b/>
      <w:sz w:val="21"/>
      <w:szCs w:val="21"/>
    </w:rPr>
  </w:style>
  <w:style w:type="character" w:styleId="1410" w:customStyle="1">
    <w:name w:val="dls-icon[data-role=icon]"/>
    <w:uiPriority w:val="0"/>
    <w:qFormat/>
    <w:rPr>
      <w:sz w:val="24"/>
      <w:szCs w:val="24"/>
    </w:rPr>
  </w:style>
  <w:style w:type="character" w:styleId="1411" w:customStyle="1">
    <w:name w:val="maintext1"/>
    <w:uiPriority w:val="0"/>
    <w:qFormat/>
    <w:rPr>
      <w:rFonts w:hint="default" w:ascii="Arial" w:hAnsi="Arial" w:cs="Arial"/>
      <w:color w:val="000000"/>
      <w:sz w:val="18"/>
      <w:szCs w:val="18"/>
    </w:rPr>
  </w:style>
  <w:style w:type="character" w:styleId="1412" w:customStyle="1">
    <w:name w:val="icon502"/>
    <w:uiPriority w:val="0"/>
    <w:qFormat/>
    <w:rPr>
      <w:color w:val="a6a6a6"/>
      <w:sz w:val="27"/>
      <w:szCs w:val="27"/>
    </w:rPr>
  </w:style>
  <w:style w:type="character" w:styleId="1413" w:customStyle="1">
    <w:name w:val="tw4winMark"/>
    <w:uiPriority w:val="0"/>
    <w:qFormat/>
    <w:rPr>
      <w:rFonts w:hint="default" w:ascii="Courier New" w:hAnsi="Courier New" w:cs="Courier New"/>
      <w:vanish/>
      <w:color w:val="800080"/>
      <w:vertAlign w:val="subscript"/>
    </w:rPr>
  </w:style>
  <w:style w:type="character" w:styleId="1414" w:customStyle="1">
    <w:name w:val="列表段落 字符"/>
    <w:link w:val="1415"/>
    <w:uiPriority w:val="0"/>
    <w:qFormat/>
    <w:rPr>
      <w:szCs w:val="24"/>
    </w:rPr>
  </w:style>
  <w:style w:type="paragraph" w:styleId="1415" w:customStyle="1">
    <w:name w:val="列表段落1"/>
    <w:basedOn w:val="821"/>
    <w:link w:val="1414"/>
    <w:uiPriority w:val="0"/>
    <w:qFormat/>
    <w:pPr>
      <w:ind w:firstLine="420"/>
    </w:pPr>
    <w:rPr>
      <w:rFonts w:asciiTheme="minorHAnsi" w:hAnsiTheme="minorHAnsi" w:eastAsiaTheme="minorEastAsia" w:cstheme="minorBidi"/>
    </w:rPr>
  </w:style>
  <w:style w:type="character" w:styleId="1416" w:customStyle="1">
    <w:name w:val="称呼 Char1"/>
    <w:uiPriority w:val="0"/>
    <w:qFormat/>
    <w:rPr>
      <w:sz w:val="21"/>
    </w:rPr>
  </w:style>
  <w:style w:type="character" w:styleId="1417" w:customStyle="1">
    <w:name w:val="批注主题 Char3"/>
    <w:uiPriority w:val="99"/>
    <w:qFormat/>
    <w:rPr>
      <w:rFonts w:ascii="Times New Roman" w:hAnsi="Times New Roman" w:eastAsia="宋体" w:cs="Times New Roman"/>
      <w:b/>
      <w:bCs/>
      <w:szCs w:val="24"/>
      <w:lang w:val="zh-CN"/>
    </w:rPr>
  </w:style>
  <w:style w:type="character" w:styleId="1418" w:customStyle="1">
    <w:name w:val="正文Normal Char"/>
    <w:uiPriority w:val="0"/>
    <w:qFormat/>
    <w:rPr>
      <w:rFonts w:hint="default" w:ascii="Arial" w:hAnsi="Arial" w:cs="Arial"/>
      <w:sz w:val="24"/>
      <w:szCs w:val="24"/>
    </w:rPr>
  </w:style>
  <w:style w:type="character" w:styleId="1419" w:customStyle="1">
    <w:name w:val="定制正文 Arial 小四 首行缩进:  0.74 厘米 行距: 1.5 倍行距1 + 宋体 Char"/>
    <w:link w:val="1420"/>
    <w:uiPriority w:val="0"/>
    <w:qFormat/>
    <w:rPr>
      <w:rFonts w:ascii="Arial" w:hAnsi="Arial" w:cs="宋体"/>
      <w:bCs/>
      <w:szCs w:val="21"/>
    </w:rPr>
  </w:style>
  <w:style w:type="paragraph" w:styleId="1420" w:customStyle="1">
    <w:name w:val="定制正文 Arial 小四 首行缩进:  0.74 厘米 行距: 1.5 倍行距1 + 宋体"/>
    <w:basedOn w:val="821"/>
    <w:link w:val="1419"/>
    <w:uiPriority w:val="0"/>
    <w:qFormat/>
    <w:pPr>
      <w:ind w:firstLine="420"/>
      <w:spacing w:line="360" w:lineRule="auto"/>
    </w:pPr>
    <w:rPr>
      <w:rFonts w:ascii="Arial" w:hAnsi="Arial" w:cs="宋体" w:eastAsiaTheme="minorEastAsia"/>
      <w:bCs/>
      <w:szCs w:val="21"/>
    </w:rPr>
  </w:style>
  <w:style w:type="character" w:styleId="1421" w:customStyle="1">
    <w:name w:val="WW8Num16z1"/>
    <w:uiPriority w:val="0"/>
    <w:qFormat/>
    <w:rPr>
      <w:rFonts w:ascii="Wingdings" w:hAnsi="Wingdings"/>
    </w:rPr>
  </w:style>
  <w:style w:type="character" w:styleId="1422" w:customStyle="1">
    <w:name w:val="Indent Normal Char1"/>
    <w:link w:val="1423"/>
    <w:uiPriority w:val="0"/>
    <w:qFormat/>
    <w:rPr>
      <w:sz w:val="24"/>
      <w:szCs w:val="24"/>
    </w:rPr>
  </w:style>
  <w:style w:type="paragraph" w:styleId="1423" w:customStyle="1">
    <w:name w:val="Indent Normal"/>
    <w:basedOn w:val="821"/>
    <w:link w:val="1422"/>
    <w:uiPriority w:val="0"/>
    <w:qFormat/>
    <w:pPr>
      <w:ind w:firstLine="150"/>
      <w:spacing w:line="360" w:lineRule="auto"/>
    </w:pPr>
    <w:rPr>
      <w:rFonts w:asciiTheme="minorHAnsi" w:hAnsiTheme="minorHAnsi" w:eastAsiaTheme="minorEastAsia" w:cstheme="minorBidi"/>
      <w:sz w:val="24"/>
    </w:rPr>
  </w:style>
  <w:style w:type="character" w:styleId="1424" w:customStyle="1">
    <w:name w:val="WW8Num7z2"/>
    <w:uiPriority w:val="0"/>
    <w:qFormat/>
    <w:rPr>
      <w:rFonts w:ascii="StarSymbol" w:hAnsi="StarSymbol" w:cs="StarSymbol"/>
      <w:sz w:val="18"/>
      <w:szCs w:val="18"/>
    </w:rPr>
  </w:style>
  <w:style w:type="character" w:styleId="1425" w:customStyle="1">
    <w:name w:val="正文-new Char"/>
    <w:link w:val="1426"/>
    <w:uiPriority w:val="0"/>
    <w:qFormat/>
    <w:rPr>
      <w:rFonts w:ascii="宋体" w:hAnsi="宋体" w:cs="宋体"/>
      <w:szCs w:val="21"/>
    </w:rPr>
  </w:style>
  <w:style w:type="paragraph" w:styleId="1426" w:customStyle="1">
    <w:name w:val="正文-new"/>
    <w:basedOn w:val="821"/>
    <w:link w:val="1425"/>
    <w:uiPriority w:val="0"/>
    <w:qFormat/>
    <w:pPr>
      <w:ind w:firstLine="425"/>
      <w:spacing w:line="360" w:lineRule="auto"/>
    </w:pPr>
    <w:rPr>
      <w:rFonts w:ascii="宋体" w:hAnsi="宋体" w:cs="宋体" w:eastAsiaTheme="minorEastAsia"/>
      <w:szCs w:val="21"/>
    </w:rPr>
  </w:style>
  <w:style w:type="character" w:styleId="1427" w:customStyle="1">
    <w:name w:val="WW8Num24z0"/>
    <w:uiPriority w:val="0"/>
    <w:qFormat/>
    <w:rPr>
      <w:rFonts w:ascii="Wingdings" w:hAnsi="Wingdings" w:cs="StarSymbol"/>
      <w:sz w:val="18"/>
      <w:szCs w:val="18"/>
    </w:rPr>
  </w:style>
  <w:style w:type="character" w:styleId="1428" w:customStyle="1">
    <w:name w:val="_正文段落 Char"/>
    <w:uiPriority w:val="0"/>
    <w:qFormat/>
    <w:rPr>
      <w:sz w:val="24"/>
      <w:szCs w:val="24"/>
    </w:rPr>
  </w:style>
  <w:style w:type="character" w:styleId="1429" w:customStyle="1">
    <w:name w:val="WW8Num33z2"/>
    <w:uiPriority w:val="0"/>
    <w:qFormat/>
    <w:rPr>
      <w:rFonts w:ascii="StarSymbol" w:hAnsi="StarSymbol" w:cs="StarSymbol"/>
      <w:sz w:val="18"/>
      <w:szCs w:val="18"/>
    </w:rPr>
  </w:style>
  <w:style w:type="character" w:styleId="1430" w:customStyle="1">
    <w:name w:val="样式 宋体 小四 段前: 7.8 磅 行距: 1.5 倍行距 Char"/>
    <w:link w:val="1431"/>
    <w:uiPriority w:val="0"/>
    <w:qFormat/>
    <w:rPr>
      <w:rFonts w:ascii="宋体" w:hAnsi="宋体"/>
      <w:szCs w:val="21"/>
    </w:rPr>
  </w:style>
  <w:style w:type="paragraph" w:styleId="1431" w:customStyle="1">
    <w:name w:val="样式 宋体 小四 段前: 7.8 磅 行距: 1.5 倍行距"/>
    <w:basedOn w:val="821"/>
    <w:link w:val="1430"/>
    <w:uiPriority w:val="0"/>
    <w:qFormat/>
    <w:pPr>
      <w:ind w:firstLine="420"/>
      <w:jc w:val="left"/>
      <w:spacing w:line="360" w:lineRule="auto"/>
    </w:pPr>
    <w:rPr>
      <w:rFonts w:ascii="宋体" w:hAnsi="宋体" w:eastAsiaTheme="minorEastAsia" w:cstheme="minorBidi"/>
      <w:szCs w:val="21"/>
    </w:rPr>
  </w:style>
  <w:style w:type="character" w:styleId="1432" w:customStyle="1">
    <w:name w:val="WW8Num38z1"/>
    <w:uiPriority w:val="0"/>
    <w:qFormat/>
    <w:rPr>
      <w:rFonts w:ascii="Wingdings 2" w:hAnsi="Wingdings 2" w:cs="StarSymbol"/>
      <w:sz w:val="18"/>
      <w:szCs w:val="18"/>
    </w:rPr>
  </w:style>
  <w:style w:type="character" w:styleId="1433" w:customStyle="1">
    <w:name w:val="表格样式 宋体 5号 Char"/>
    <w:link w:val="1434"/>
    <w:uiPriority w:val="0"/>
    <w:qFormat/>
    <w:rPr>
      <w:rFonts w:ascii="宋体" w:hAnsi="宋体"/>
      <w:szCs w:val="21"/>
      <w:lang w:val="zh-CN"/>
    </w:rPr>
  </w:style>
  <w:style w:type="paragraph" w:styleId="1434" w:customStyle="1">
    <w:name w:val="表格样式 宋体 5号"/>
    <w:basedOn w:val="821"/>
    <w:link w:val="1433"/>
    <w:uiPriority w:val="0"/>
    <w:qFormat/>
    <w:pPr>
      <w:jc w:val="left"/>
    </w:pPr>
    <w:rPr>
      <w:rFonts w:ascii="宋体" w:hAnsi="宋体" w:eastAsiaTheme="minorEastAsia" w:cstheme="minorBidi"/>
      <w:szCs w:val="21"/>
      <w:lang w:val="zh-CN"/>
    </w:rPr>
  </w:style>
  <w:style w:type="character" w:styleId="1435" w:customStyle="1">
    <w:name w:val="WW8Num7z1"/>
    <w:uiPriority w:val="0"/>
    <w:qFormat/>
    <w:rPr>
      <w:rFonts w:ascii="Wingdings 2" w:hAnsi="Wingdings 2" w:cs="StarSymbol"/>
      <w:sz w:val="18"/>
      <w:szCs w:val="18"/>
    </w:rPr>
  </w:style>
  <w:style w:type="character" w:styleId="1436" w:customStyle="1">
    <w:name w:val="样式 宋体 四号"/>
    <w:uiPriority w:val="0"/>
    <w:qFormat/>
    <w:rPr>
      <w:rFonts w:ascii="宋体" w:hAnsi="宋体" w:eastAsia="仿宋_GB2312"/>
      <w:sz w:val="28"/>
    </w:rPr>
  </w:style>
  <w:style w:type="character" w:styleId="1437" w:customStyle="1">
    <w:name w:val="WW8Num17z2"/>
    <w:uiPriority w:val="0"/>
    <w:qFormat/>
    <w:rPr>
      <w:rFonts w:ascii="StarSymbol" w:hAnsi="StarSymbol" w:cs="StarSymbol"/>
      <w:sz w:val="18"/>
      <w:szCs w:val="18"/>
    </w:rPr>
  </w:style>
  <w:style w:type="character" w:styleId="1438" w:customStyle="1">
    <w:name w:val="我的正文 Char"/>
    <w:link w:val="1439"/>
    <w:uiPriority w:val="0"/>
    <w:qFormat/>
    <w:rPr>
      <w:rFonts w:ascii="Arial" w:hAnsi="Arial"/>
      <w:sz w:val="24"/>
      <w:szCs w:val="18"/>
    </w:rPr>
  </w:style>
  <w:style w:type="paragraph" w:styleId="1439" w:customStyle="1">
    <w:name w:val="我的正文"/>
    <w:basedOn w:val="821"/>
    <w:link w:val="1438"/>
    <w:uiPriority w:val="0"/>
    <w:qFormat/>
    <w:pPr>
      <w:ind w:firstLine="200"/>
      <w:spacing w:line="360" w:lineRule="auto"/>
      <w:widowControl/>
    </w:pPr>
    <w:rPr>
      <w:rFonts w:ascii="Arial" w:hAnsi="Arial" w:eastAsiaTheme="minorEastAsia" w:cstheme="minorBidi"/>
      <w:sz w:val="24"/>
      <w:szCs w:val="18"/>
    </w:rPr>
  </w:style>
  <w:style w:type="character" w:styleId="1440" w:customStyle="1">
    <w:name w:val="WW8Num10z1"/>
    <w:uiPriority w:val="0"/>
    <w:qFormat/>
    <w:rPr>
      <w:rFonts w:ascii="Wingdings 2" w:hAnsi="Wingdings 2" w:cs="StarSymbol"/>
      <w:sz w:val="18"/>
      <w:szCs w:val="18"/>
    </w:rPr>
  </w:style>
  <w:style w:type="character" w:styleId="1441" w:customStyle="1">
    <w:name w:val="脚注文本 字符"/>
    <w:uiPriority w:val="0"/>
    <w:qFormat/>
    <w:rPr>
      <w:rFonts w:ascii="Times New Roman" w:hAnsi="Times New Roman" w:eastAsia="宋体" w:cs="Times New Roman"/>
      <w:sz w:val="18"/>
      <w:szCs w:val="18"/>
    </w:rPr>
  </w:style>
  <w:style w:type="character" w:styleId="1442" w:customStyle="1">
    <w:name w:val="WW8Num27z0"/>
    <w:uiPriority w:val="0"/>
    <w:qFormat/>
    <w:rPr>
      <w:rFonts w:ascii="Wingdings" w:hAnsi="Wingdings" w:cs="StarSymbol"/>
      <w:sz w:val="18"/>
      <w:szCs w:val="18"/>
    </w:rPr>
  </w:style>
  <w:style w:type="character" w:styleId="1443" w:customStyle="1">
    <w:name w:val="脚注文本 Char2"/>
    <w:uiPriority w:val="0"/>
    <w:qFormat/>
    <w:rPr>
      <w:rFonts w:ascii="Times New Roman" w:hAnsi="Times New Roman" w:eastAsia="宋体" w:cs="Times New Roman"/>
      <w:sz w:val="18"/>
      <w:szCs w:val="18"/>
    </w:rPr>
  </w:style>
  <w:style w:type="character" w:styleId="1444" w:customStyle="1">
    <w:name w:val="WW8Num10z2"/>
    <w:uiPriority w:val="0"/>
    <w:qFormat/>
    <w:rPr>
      <w:rFonts w:ascii="StarSymbol" w:hAnsi="StarSymbol" w:cs="StarSymbol"/>
      <w:sz w:val="18"/>
      <w:szCs w:val="18"/>
    </w:rPr>
  </w:style>
  <w:style w:type="character" w:styleId="1445" w:customStyle="1">
    <w:name w:val="HTML 地址 字符"/>
    <w:uiPriority w:val="0"/>
    <w:qFormat/>
    <w:rPr>
      <w:rFonts w:ascii="Times New Roman" w:hAnsi="Times New Roman" w:eastAsia="宋体" w:cs="Times New Roman"/>
      <w:i/>
      <w:iCs/>
      <w:szCs w:val="24"/>
    </w:rPr>
  </w:style>
  <w:style w:type="character" w:styleId="1446" w:customStyle="1">
    <w:name w:val="pi1"/>
    <w:uiPriority w:val="0"/>
    <w:qFormat/>
    <w:rPr>
      <w:color w:val="0000ff"/>
    </w:rPr>
  </w:style>
  <w:style w:type="character" w:styleId="1447" w:customStyle="1">
    <w:name w:val="HTML 地址 Char2"/>
    <w:uiPriority w:val="0"/>
    <w:qFormat/>
    <w:rPr>
      <w:i/>
      <w:iCs/>
      <w:szCs w:val="24"/>
    </w:rPr>
  </w:style>
  <w:style w:type="character" w:styleId="1448" w:customStyle="1">
    <w:name w:val="WW-Absatz-Standardschriftart"/>
    <w:uiPriority w:val="0"/>
    <w:qFormat/>
  </w:style>
  <w:style w:type="character" w:styleId="1449" w:customStyle="1">
    <w:name w:val="HTML 预设格式 字符"/>
    <w:uiPriority w:val="0"/>
    <w:qFormat/>
    <w:rPr>
      <w:rFonts w:ascii="Courier New" w:hAnsi="Courier New" w:eastAsia="宋体" w:cs="Courier New"/>
      <w:sz w:val="20"/>
      <w:szCs w:val="20"/>
    </w:rPr>
  </w:style>
  <w:style w:type="character" w:styleId="1450" w:customStyle="1">
    <w:name w:val="WW8Num27z1"/>
    <w:uiPriority w:val="0"/>
    <w:qFormat/>
    <w:rPr>
      <w:rFonts w:ascii="Wingdings 2" w:hAnsi="Wingdings 2" w:cs="StarSymbol"/>
      <w:sz w:val="18"/>
      <w:szCs w:val="18"/>
    </w:rPr>
  </w:style>
  <w:style w:type="character" w:styleId="1451" w:customStyle="1">
    <w:name w:val="HTML 预设格式 Char2"/>
    <w:uiPriority w:val="0"/>
    <w:qFormat/>
    <w:rPr>
      <w:rFonts w:ascii="Courier New" w:hAnsi="Courier New" w:cs="Courier New"/>
    </w:rPr>
  </w:style>
  <w:style w:type="character" w:styleId="1452" w:customStyle="1">
    <w:name w:val="WW8Num20z2"/>
    <w:uiPriority w:val="0"/>
    <w:qFormat/>
    <w:rPr>
      <w:rFonts w:ascii="StarSymbol" w:hAnsi="StarSymbol" w:cs="StarSymbol"/>
      <w:sz w:val="18"/>
      <w:szCs w:val="18"/>
    </w:rPr>
  </w:style>
  <w:style w:type="character" w:styleId="1453" w:customStyle="1">
    <w:name w:val="发布"/>
    <w:uiPriority w:val="0"/>
    <w:qFormat/>
    <w:rPr>
      <w:rFonts w:ascii="黑体" w:eastAsia="黑体"/>
      <w:spacing w:val="22"/>
      <w:position w:val="3"/>
      <w:sz w:val="28"/>
    </w:rPr>
  </w:style>
  <w:style w:type="character" w:styleId="1454" w:customStyle="1">
    <w:name w:val="WW8Num29z0"/>
    <w:uiPriority w:val="0"/>
    <w:qFormat/>
    <w:rPr>
      <w:rFonts w:ascii="Wingdings" w:hAnsi="Wingdings" w:cs="StarSymbol"/>
      <w:sz w:val="18"/>
      <w:szCs w:val="18"/>
    </w:rPr>
  </w:style>
  <w:style w:type="character" w:styleId="1455" w:customStyle="1">
    <w:name w:val="EmailStyle87"/>
    <w:uiPriority w:val="0"/>
    <w:qFormat/>
    <w:rPr>
      <w:rFonts w:ascii="Arial" w:hAnsi="Arial" w:eastAsia="宋体" w:cs="Arial"/>
      <w:color w:val="auto"/>
      <w:sz w:val="20"/>
    </w:rPr>
  </w:style>
  <w:style w:type="character" w:styleId="1456" w:customStyle="1">
    <w:name w:val="WW8Num24z2"/>
    <w:uiPriority w:val="0"/>
    <w:qFormat/>
    <w:rPr>
      <w:rFonts w:ascii="StarSymbol" w:hAnsi="StarSymbol" w:cs="StarSymbol"/>
      <w:sz w:val="18"/>
      <w:szCs w:val="18"/>
    </w:rPr>
  </w:style>
  <w:style w:type="character" w:styleId="1457" w:customStyle="1">
    <w:name w:val="EmailStyle88"/>
    <w:uiPriority w:val="0"/>
    <w:qFormat/>
    <w:rPr>
      <w:rFonts w:ascii="Arial" w:hAnsi="Arial" w:eastAsia="宋体" w:cs="Arial"/>
      <w:color w:val="auto"/>
      <w:sz w:val="20"/>
    </w:rPr>
  </w:style>
  <w:style w:type="character" w:styleId="1458" w:customStyle="1">
    <w:name w:val="称呼 字符1"/>
    <w:uiPriority w:val="0"/>
    <w:qFormat/>
    <w:rPr>
      <w:rFonts w:ascii="Times New Roman" w:hAnsi="Times New Roman" w:eastAsia="宋体" w:cs="Times New Roman"/>
      <w:szCs w:val="24"/>
    </w:rPr>
  </w:style>
  <w:style w:type="character" w:styleId="1459" w:customStyle="1">
    <w:name w:val="FA正文 Char Char"/>
    <w:uiPriority w:val="0"/>
    <w:qFormat/>
    <w:rPr>
      <w:rFonts w:hAnsi="宋体" w:cs="宋体"/>
      <w:sz w:val="24"/>
      <w:szCs w:val="21"/>
    </w:rPr>
  </w:style>
  <w:style w:type="character" w:styleId="1460" w:customStyle="1">
    <w:name w:val="副标题 字符1"/>
    <w:uiPriority w:val="0"/>
    <w:qFormat/>
    <w:rPr>
      <w:b/>
      <w:bCs/>
      <w:sz w:val="32"/>
      <w:szCs w:val="32"/>
    </w:rPr>
  </w:style>
  <w:style w:type="character" w:styleId="1461" w:customStyle="1">
    <w:name w:val="注释标题 字符"/>
    <w:uiPriority w:val="0"/>
    <w:qFormat/>
    <w:rPr>
      <w:rFonts w:ascii="Times New Roman" w:hAnsi="Times New Roman" w:eastAsia="宋体" w:cs="Times New Roman"/>
      <w:szCs w:val="24"/>
    </w:rPr>
  </w:style>
  <w:style w:type="character" w:styleId="1462" w:customStyle="1">
    <w:name w:val="正文文本首行缩进 2 字符1"/>
    <w:basedOn w:val="1332"/>
    <w:uiPriority w:val="0"/>
    <w:qFormat/>
    <w:rPr>
      <w:rFonts w:ascii="Times New Roman" w:hAnsi="Times New Roman" w:eastAsia="宋体" w:cs="Times New Roman"/>
      <w:szCs w:val="24"/>
      <w:lang w:val="zh-CN" w:eastAsia="zh-CN"/>
    </w:rPr>
  </w:style>
  <w:style w:type="character" w:styleId="1463" w:customStyle="1">
    <w:name w:val="注释标题 Char3"/>
    <w:uiPriority w:val="0"/>
    <w:qFormat/>
    <w:rPr>
      <w:szCs w:val="24"/>
    </w:rPr>
  </w:style>
  <w:style w:type="character" w:styleId="1464" w:customStyle="1">
    <w:name w:val="Char Char312"/>
    <w:uiPriority w:val="0"/>
    <w:qFormat/>
    <w:rPr>
      <w:rFonts w:eastAsia="宋体"/>
      <w:sz w:val="21"/>
      <w:szCs w:val="24"/>
      <w:lang w:val="en-US" w:eastAsia="zh-CN" w:bidi="ar-SA"/>
    </w:rPr>
  </w:style>
  <w:style w:type="character" w:styleId="1465" w:customStyle="1">
    <w:name w:val="EmailStyle127"/>
    <w:uiPriority w:val="0"/>
    <w:qFormat/>
    <w:rPr>
      <w:rFonts w:ascii="Arial" w:hAnsi="Arial" w:eastAsia="宋体" w:cs="Arial"/>
      <w:color w:val="auto"/>
      <w:sz w:val="20"/>
    </w:rPr>
  </w:style>
  <w:style w:type="character" w:styleId="1466" w:customStyle="1">
    <w:name w:val="!BECC正文 Char"/>
    <w:link w:val="1467"/>
    <w:uiPriority w:val="0"/>
    <w:qFormat/>
    <w:rPr>
      <w:sz w:val="24"/>
      <w:szCs w:val="24"/>
    </w:rPr>
  </w:style>
  <w:style w:type="paragraph" w:styleId="1467" w:customStyle="1">
    <w:name w:val="!BECC正文"/>
    <w:basedOn w:val="821"/>
    <w:link w:val="1466"/>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68" w:customStyle="1">
    <w:name w:val="EmailStyle128"/>
    <w:uiPriority w:val="0"/>
    <w:qFormat/>
    <w:rPr>
      <w:rFonts w:ascii="Arial" w:hAnsi="Arial" w:eastAsia="宋体" w:cs="Arial"/>
      <w:color w:val="auto"/>
      <w:sz w:val="20"/>
    </w:rPr>
  </w:style>
  <w:style w:type="character" w:styleId="1469" w:customStyle="1">
    <w:name w:val="ordinary-span-edit2"/>
    <w:uiPriority w:val="0"/>
    <w:qFormat/>
  </w:style>
  <w:style w:type="character" w:styleId="1470" w:customStyle="1">
    <w:name w:val="标题 2 Char1"/>
    <w:uiPriority w:val="0"/>
    <w:qFormat/>
    <w:rPr>
      <w:b/>
      <w:bCs/>
      <w:sz w:val="30"/>
      <w:szCs w:val="32"/>
    </w:rPr>
  </w:style>
  <w:style w:type="character" w:styleId="1471" w:customStyle="1">
    <w:name w:val="!RepPar_alt+p Char"/>
    <w:link w:val="1472"/>
    <w:uiPriority w:val="0"/>
    <w:qFormat/>
    <w:rPr>
      <w:sz w:val="24"/>
      <w:szCs w:val="24"/>
      <w:lang w:val="zh-CN"/>
    </w:rPr>
  </w:style>
  <w:style w:type="paragraph" w:styleId="1472" w:customStyle="1">
    <w:name w:val="!RepPar_alt+p"/>
    <w:basedOn w:val="821"/>
    <w:link w:val="1471"/>
    <w:uiPriority w:val="0"/>
    <w:qFormat/>
    <w:pPr>
      <w:ind w:firstLine="200"/>
      <w:spacing w:line="360" w:lineRule="auto"/>
    </w:pPr>
    <w:rPr>
      <w:rFonts w:asciiTheme="minorHAnsi" w:hAnsiTheme="minorHAnsi" w:eastAsiaTheme="minorEastAsia" w:cstheme="minorBidi"/>
      <w:sz w:val="24"/>
      <w:lang w:val="zh-CN"/>
    </w:rPr>
  </w:style>
  <w:style w:type="character" w:styleId="1473" w:customStyle="1">
    <w:name w:val="bz-content1"/>
    <w:uiPriority w:val="0"/>
    <w:qFormat/>
    <w:rPr>
      <w:sz w:val="20"/>
      <w:szCs w:val="20"/>
      <w:u w:val="none"/>
    </w:rPr>
  </w:style>
  <w:style w:type="character" w:styleId="1474" w:customStyle="1">
    <w:name w:val="highlight1"/>
    <w:uiPriority w:val="0"/>
    <w:qFormat/>
    <w:rPr>
      <w:shd w:val="clear" w:color="auto" w:fill="ffff00"/>
    </w:rPr>
  </w:style>
  <w:style w:type="character" w:styleId="1475" w:customStyle="1">
    <w:name w:val="Char Char3"/>
    <w:uiPriority w:val="0"/>
    <w:qFormat/>
    <w:rPr>
      <w:rFonts w:eastAsia="宋体"/>
      <w:sz w:val="21"/>
      <w:szCs w:val="24"/>
      <w:lang w:val="en-US" w:eastAsia="zh-CN" w:bidi="ar-SA"/>
    </w:rPr>
  </w:style>
  <w:style w:type="character" w:styleId="1476" w:customStyle="1">
    <w:name w:val="highlight"/>
    <w:uiPriority w:val="0"/>
    <w:qFormat/>
  </w:style>
  <w:style w:type="character" w:styleId="1477" w:customStyle="1">
    <w:name w:val="style12"/>
    <w:uiPriority w:val="0"/>
    <w:qFormat/>
  </w:style>
  <w:style w:type="character" w:styleId="1478" w:customStyle="1">
    <w:name w:val="样式1 Char"/>
    <w:link w:val="1479"/>
    <w:uiPriority w:val="0"/>
    <w:qFormat/>
    <w:rPr>
      <w:sz w:val="24"/>
      <w:szCs w:val="24"/>
    </w:rPr>
  </w:style>
  <w:style w:type="paragraph" w:styleId="1479" w:customStyle="1">
    <w:name w:val="样式1"/>
    <w:basedOn w:val="821"/>
    <w:link w:val="1478"/>
    <w:uiPriority w:val="0"/>
    <w:qFormat/>
    <w:pPr>
      <w:ind w:firstLine="480"/>
      <w:spacing w:line="300" w:lineRule="auto"/>
    </w:pPr>
    <w:rPr>
      <w:rFonts w:asciiTheme="minorHAnsi" w:hAnsiTheme="minorHAnsi" w:eastAsiaTheme="minorEastAsia" w:cstheme="minorBidi"/>
      <w:sz w:val="24"/>
    </w:rPr>
  </w:style>
  <w:style w:type="character" w:styleId="1480" w:customStyle="1">
    <w:name w:val="font201"/>
    <w:uiPriority w:val="0"/>
    <w:qFormat/>
    <w:rPr>
      <w:spacing w:val="300"/>
    </w:rPr>
  </w:style>
  <w:style w:type="character" w:styleId="1481" w:customStyle="1">
    <w:name w:val="明显强调1"/>
    <w:uiPriority w:val="0"/>
    <w:qFormat/>
    <w:rPr>
      <w:i/>
      <w:iCs/>
      <w:color w:val="5b9bd5"/>
    </w:rPr>
  </w:style>
  <w:style w:type="character" w:styleId="1482" w:customStyle="1">
    <w:name w:val="lawsitemtext1"/>
    <w:uiPriority w:val="0"/>
    <w:qFormat/>
    <w:rPr>
      <w:color w:val="696969"/>
      <w:spacing w:val="280"/>
      <w:sz w:val="21"/>
      <w:szCs w:val="21"/>
    </w:rPr>
  </w:style>
  <w:style w:type="character" w:styleId="1483" w:customStyle="1">
    <w:name w:val="文字 Char Char"/>
    <w:link w:val="1484"/>
    <w:uiPriority w:val="0"/>
    <w:qFormat/>
    <w:rPr>
      <w:rFonts w:ascii="楷体_GB2312" w:eastAsia="楷体_GB2312"/>
      <w:sz w:val="28"/>
    </w:rPr>
  </w:style>
  <w:style w:type="paragraph" w:styleId="1484" w:customStyle="1">
    <w:name w:val="文字"/>
    <w:basedOn w:val="821"/>
    <w:link w:val="1483"/>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85" w:customStyle="1">
    <w:name w:val="l151"/>
    <w:uiPriority w:val="0"/>
    <w:qFormat/>
  </w:style>
  <w:style w:type="character" w:styleId="1486" w:customStyle="1">
    <w:name w:val="Char Char31"/>
    <w:uiPriority w:val="0"/>
    <w:qFormat/>
    <w:rPr>
      <w:rFonts w:eastAsia="宋体"/>
      <w:sz w:val="21"/>
      <w:szCs w:val="24"/>
      <w:lang w:val="en-US" w:eastAsia="zh-CN" w:bidi="ar-SA"/>
    </w:rPr>
  </w:style>
  <w:style w:type="character" w:styleId="1487" w:customStyle="1">
    <w:name w:val="EmailStyle891"/>
    <w:uiPriority w:val="0"/>
    <w:qFormat/>
    <w:rPr>
      <w:rFonts w:ascii="Arial" w:hAnsi="Arial" w:eastAsia="宋体" w:cs="Arial"/>
      <w:color w:val="auto"/>
      <w:sz w:val="20"/>
    </w:rPr>
  </w:style>
  <w:style w:type="character" w:styleId="1488" w:customStyle="1">
    <w:name w:val="一级条标题 Char"/>
    <w:uiPriority w:val="0"/>
    <w:qFormat/>
    <w:rPr>
      <w:rFonts w:ascii="黑体" w:hAnsi="Times New Roman" w:eastAsia="黑体" w:cs="Times New Roman"/>
      <w:szCs w:val="20"/>
    </w:rPr>
  </w:style>
  <w:style w:type="character" w:styleId="1489" w:customStyle="1">
    <w:name w:val="EmailStyle901"/>
    <w:uiPriority w:val="0"/>
    <w:qFormat/>
    <w:rPr>
      <w:rFonts w:ascii="Arial" w:hAnsi="Arial" w:eastAsia="宋体" w:cs="Arial"/>
      <w:color w:val="auto"/>
      <w:sz w:val="20"/>
    </w:rPr>
  </w:style>
  <w:style w:type="character" w:styleId="1490" w:customStyle="1">
    <w:name w:val="章标题 Char"/>
    <w:link w:val="1169"/>
    <w:uiPriority w:val="0"/>
    <w:qFormat/>
    <w:rPr>
      <w:rFonts w:ascii="黑体" w:eastAsia="黑体"/>
    </w:rPr>
  </w:style>
  <w:style w:type="character" w:styleId="1491" w:customStyle="1">
    <w:name w:val="small1"/>
    <w:uiPriority w:val="0"/>
    <w:qFormat/>
    <w:rPr>
      <w:rFonts w:hint="default" w:ascii="Verdana" w:hAnsi="Verdana"/>
      <w:sz w:val="18"/>
      <w:szCs w:val="18"/>
    </w:rPr>
  </w:style>
  <w:style w:type="character" w:styleId="1492" w:customStyle="1">
    <w:name w:val="二级条标题 Char"/>
    <w:uiPriority w:val="0"/>
    <w:qFormat/>
    <w:rPr>
      <w:rFonts w:ascii="黑体" w:hAnsi="Times New Roman" w:eastAsia="黑体" w:cs="Times New Roman"/>
      <w:szCs w:val="20"/>
    </w:rPr>
  </w:style>
  <w:style w:type="character" w:styleId="1493" w:customStyle="1">
    <w:name w:val="fnt1"/>
    <w:uiPriority w:val="0"/>
    <w:qFormat/>
    <w:rPr>
      <w:rFonts w:hint="default" w:ascii="Verdana" w:hAnsi="Verdana"/>
      <w:color w:val="666666"/>
      <w:sz w:val="18"/>
      <w:szCs w:val="18"/>
    </w:rPr>
  </w:style>
  <w:style w:type="character" w:styleId="1494" w:customStyle="1">
    <w:name w:val="三级条标题 Char"/>
    <w:link w:val="1495"/>
    <w:uiPriority w:val="0"/>
    <w:qFormat/>
    <w:rPr>
      <w:rFonts w:ascii="黑体" w:eastAsia="黑体"/>
    </w:rPr>
  </w:style>
  <w:style w:type="paragraph" w:styleId="1495" w:customStyle="1">
    <w:name w:val="三级条标题"/>
    <w:basedOn w:val="1167"/>
    <w:next w:val="1144"/>
    <w:link w:val="1494"/>
    <w:uiPriority w:val="0"/>
    <w:qFormat/>
    <w:pPr>
      <w:ind w:left="780" w:hanging="360"/>
      <w:tabs>
        <w:tab w:val="left" w:pos="1440" w:leader="none"/>
      </w:tabs>
      <w:outlineLvl w:val="4"/>
    </w:pPr>
  </w:style>
  <w:style w:type="character" w:styleId="1496" w:customStyle="1">
    <w:name w:val="paragraph1 Char"/>
    <w:link w:val="1497"/>
    <w:uiPriority w:val="0"/>
    <w:qFormat/>
    <w:rPr>
      <w:rFonts w:ascii="仿宋_GB2312" w:eastAsia="仿宋_GB2312"/>
      <w:sz w:val="28"/>
      <w:szCs w:val="24"/>
    </w:rPr>
  </w:style>
  <w:style w:type="paragraph" w:styleId="1497" w:customStyle="1">
    <w:name w:val="paragraph1"/>
    <w:basedOn w:val="821"/>
    <w:link w:val="1496"/>
    <w:uiPriority w:val="0"/>
    <w:qFormat/>
    <w:pPr>
      <w:ind w:firstLine="200"/>
      <w:spacing w:line="360" w:lineRule="auto"/>
    </w:pPr>
    <w:rPr>
      <w:rFonts w:ascii="仿宋_GB2312" w:eastAsia="仿宋_GB2312" w:hAnsiTheme="minorHAnsi" w:cstheme="minorBidi"/>
      <w:sz w:val="28"/>
    </w:rPr>
  </w:style>
  <w:style w:type="character" w:styleId="1498" w:customStyle="1">
    <w:name w:val="注： Char"/>
    <w:link w:val="1499"/>
    <w:uiPriority w:val="0"/>
    <w:qFormat/>
    <w:rPr>
      <w:rFonts w:ascii="宋体"/>
      <w:sz w:val="18"/>
    </w:rPr>
  </w:style>
  <w:style w:type="paragraph" w:styleId="1499" w:customStyle="1">
    <w:name w:val="注："/>
    <w:next w:val="1144"/>
    <w:link w:val="1498"/>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500" w:customStyle="1">
    <w:name w:val="EmailStyle1271"/>
    <w:uiPriority w:val="0"/>
    <w:qFormat/>
    <w:rPr>
      <w:rFonts w:ascii="Arial" w:hAnsi="Arial" w:eastAsia="宋体" w:cs="Arial"/>
      <w:color w:val="auto"/>
      <w:sz w:val="20"/>
    </w:rPr>
  </w:style>
  <w:style w:type="character" w:styleId="1501" w:customStyle="1">
    <w:name w:val="WW-Absatz-Standardschriftart1111"/>
    <w:uiPriority w:val="0"/>
    <w:qFormat/>
  </w:style>
  <w:style w:type="character" w:styleId="1502" w:customStyle="1">
    <w:name w:val="EmailStyle1281"/>
    <w:uiPriority w:val="0"/>
    <w:qFormat/>
    <w:rPr>
      <w:rFonts w:ascii="Arial" w:hAnsi="Arial" w:eastAsia="宋体" w:cs="Arial"/>
      <w:color w:val="auto"/>
      <w:sz w:val="20"/>
    </w:rPr>
  </w:style>
  <w:style w:type="character" w:styleId="1503" w:customStyle="1">
    <w:name w:val="WW8Num1z7"/>
    <w:uiPriority w:val="0"/>
    <w:qFormat/>
    <w:rPr>
      <w:rFonts w:ascii="Wingdings" w:hAnsi="Wingdings"/>
    </w:rPr>
  </w:style>
  <w:style w:type="character" w:styleId="1504" w:customStyle="1">
    <w:name w:val="EmailStyle170"/>
    <w:uiPriority w:val="0"/>
    <w:qFormat/>
    <w:rPr>
      <w:rFonts w:ascii="Arial" w:hAnsi="Arial" w:eastAsia="宋体" w:cs="Arial"/>
      <w:color w:val="auto"/>
      <w:sz w:val="20"/>
    </w:rPr>
  </w:style>
  <w:style w:type="character" w:styleId="1505" w:customStyle="1">
    <w:name w:val="WW8Num19z2"/>
    <w:uiPriority w:val="0"/>
    <w:qFormat/>
    <w:rPr>
      <w:rFonts w:ascii="StarSymbol" w:hAnsi="StarSymbol" w:cs="StarSymbol"/>
      <w:sz w:val="18"/>
      <w:szCs w:val="18"/>
    </w:rPr>
  </w:style>
  <w:style w:type="character" w:styleId="1506" w:customStyle="1">
    <w:name w:val="EmailStyle171"/>
    <w:uiPriority w:val="0"/>
    <w:qFormat/>
    <w:rPr>
      <w:rFonts w:ascii="Arial" w:hAnsi="Arial" w:eastAsia="宋体" w:cs="Arial"/>
      <w:color w:val="auto"/>
      <w:sz w:val="20"/>
    </w:rPr>
  </w:style>
  <w:style w:type="character" w:styleId="1507" w:customStyle="1">
    <w:name w:val="WW8Num7z0"/>
    <w:uiPriority w:val="0"/>
    <w:qFormat/>
    <w:rPr>
      <w:rFonts w:ascii="Wingdings" w:hAnsi="Wingdings"/>
    </w:rPr>
  </w:style>
  <w:style w:type="character" w:styleId="1508" w:customStyle="1">
    <w:name w:val="Char Char311"/>
    <w:uiPriority w:val="0"/>
    <w:qFormat/>
    <w:rPr>
      <w:rFonts w:eastAsia="宋体"/>
      <w:sz w:val="21"/>
      <w:szCs w:val="24"/>
      <w:lang w:val="en-US" w:eastAsia="zh-CN" w:bidi="ar-SA"/>
    </w:rPr>
  </w:style>
  <w:style w:type="character" w:styleId="1509" w:customStyle="1">
    <w:name w:val="WW8Num25z1"/>
    <w:uiPriority w:val="0"/>
    <w:qFormat/>
    <w:rPr>
      <w:rFonts w:ascii="Wingdings 2" w:hAnsi="Wingdings 2" w:cs="StarSymbol"/>
      <w:sz w:val="18"/>
      <w:szCs w:val="18"/>
    </w:rPr>
  </w:style>
  <w:style w:type="character" w:styleId="1510" w:customStyle="1">
    <w:name w:val="EmailStyle200"/>
    <w:uiPriority w:val="0"/>
    <w:qFormat/>
    <w:rPr>
      <w:rFonts w:ascii="Arial" w:hAnsi="Arial" w:eastAsia="宋体" w:cs="Arial"/>
      <w:color w:val="auto"/>
      <w:sz w:val="20"/>
    </w:rPr>
  </w:style>
  <w:style w:type="character" w:styleId="1511" w:customStyle="1">
    <w:name w:val="WW8Num11z0"/>
    <w:uiPriority w:val="0"/>
    <w:qFormat/>
    <w:rPr>
      <w:rFonts w:ascii="Wingdings" w:hAnsi="Wingdings" w:cs="StarSymbol"/>
      <w:sz w:val="18"/>
      <w:szCs w:val="18"/>
    </w:rPr>
  </w:style>
  <w:style w:type="character" w:styleId="1512" w:customStyle="1">
    <w:name w:val="EmailStyle201"/>
    <w:uiPriority w:val="0"/>
    <w:qFormat/>
    <w:rPr>
      <w:rFonts w:ascii="Arial" w:hAnsi="Arial" w:eastAsia="宋体" w:cs="Arial"/>
      <w:color w:val="auto"/>
      <w:sz w:val="20"/>
    </w:rPr>
  </w:style>
  <w:style w:type="character" w:styleId="1513" w:customStyle="1">
    <w:name w:val="个人撰写风格"/>
    <w:uiPriority w:val="0"/>
    <w:qFormat/>
    <w:rPr>
      <w:rFonts w:ascii="Arial" w:hAnsi="Arial" w:eastAsia="宋体" w:cs="Arial"/>
      <w:color w:val="auto"/>
      <w:sz w:val="20"/>
    </w:rPr>
  </w:style>
  <w:style w:type="character" w:styleId="1514" w:customStyle="1">
    <w:name w:val="zn2 Char"/>
    <w:link w:val="1515"/>
    <w:uiPriority w:val="0"/>
    <w:qFormat/>
    <w:rPr>
      <w:rFonts w:ascii="华文楷体" w:hAnsi="Cambria" w:eastAsia="仿宋_GB2312"/>
      <w:b/>
      <w:bCs/>
      <w:sz w:val="32"/>
      <w:szCs w:val="32"/>
    </w:rPr>
  </w:style>
  <w:style w:type="paragraph" w:styleId="1515" w:customStyle="1">
    <w:name w:val="zn2"/>
    <w:basedOn w:val="823"/>
    <w:link w:val="151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16" w:customStyle="1">
    <w:name w:val="引用 字符1"/>
    <w:uiPriority w:val="99"/>
    <w:qFormat/>
    <w:rPr>
      <w:rFonts w:ascii="Times New Roman" w:hAnsi="Times New Roman" w:eastAsia="宋体" w:cs="Times New Roman"/>
      <w:i/>
      <w:iCs/>
      <w:color w:val="404040"/>
      <w:szCs w:val="24"/>
    </w:rPr>
  </w:style>
  <w:style w:type="character" w:styleId="1517" w:customStyle="1">
    <w:name w:val="zn3 Char"/>
    <w:link w:val="1518"/>
    <w:uiPriority w:val="0"/>
    <w:qFormat/>
    <w:rPr>
      <w:rFonts w:ascii="仿宋_GB2312" w:hAnsi="仿宋_GB2312" w:eastAsia="仿宋_GB2312"/>
      <w:b/>
      <w:bCs/>
      <w:sz w:val="32"/>
      <w:szCs w:val="32"/>
    </w:rPr>
  </w:style>
  <w:style w:type="paragraph" w:styleId="1518" w:customStyle="1">
    <w:name w:val="zn3"/>
    <w:basedOn w:val="824"/>
    <w:next w:val="821"/>
    <w:link w:val="151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19" w:customStyle="1">
    <w:name w:val="明显引用 字符"/>
    <w:link w:val="1520"/>
    <w:uiPriority w:val="0"/>
    <w:qFormat/>
    <w:rPr>
      <w:b/>
      <w:bCs/>
      <w:i/>
      <w:iCs/>
      <w:color w:val="4f81bd"/>
      <w:sz w:val="22"/>
      <w:lang w:eastAsia="en-US" w:bidi="en-US"/>
    </w:rPr>
  </w:style>
  <w:style w:type="paragraph" w:styleId="1520" w:customStyle="1">
    <w:name w:val="明显引用1"/>
    <w:basedOn w:val="821"/>
    <w:next w:val="821"/>
    <w:link w:val="151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21" w:customStyle="1">
    <w:name w:val="标题 5 Char1"/>
    <w:uiPriority w:val="0"/>
    <w:qFormat/>
    <w:rPr>
      <w:b/>
      <w:bCs/>
      <w:sz w:val="28"/>
      <w:szCs w:val="28"/>
    </w:rPr>
  </w:style>
  <w:style w:type="character" w:styleId="1522" w:customStyle="1">
    <w:name w:val="明显引用 字符1"/>
    <w:uiPriority w:val="99"/>
    <w:qFormat/>
    <w:rPr>
      <w:rFonts w:ascii="Times New Roman" w:hAnsi="Times New Roman" w:eastAsia="宋体" w:cs="Times New Roman"/>
      <w:i/>
      <w:iCs/>
      <w:color w:val="4f81bd"/>
      <w:szCs w:val="24"/>
    </w:rPr>
  </w:style>
  <w:style w:type="character" w:styleId="1523" w:customStyle="1">
    <w:name w:val="标题 6 Char1"/>
    <w:uiPriority w:val="0"/>
    <w:qFormat/>
    <w:rPr>
      <w:rFonts w:ascii="Calibri Light" w:hAnsi="Calibri Light" w:eastAsia="宋体" w:cs="Times New Roman"/>
      <w:b/>
      <w:bCs/>
      <w:sz w:val="24"/>
      <w:szCs w:val="24"/>
    </w:rPr>
  </w:style>
  <w:style w:type="character" w:styleId="1524" w:customStyle="1">
    <w:name w:val="明显引用 Char1"/>
    <w:uiPriority w:val="30"/>
    <w:qFormat/>
    <w:rPr>
      <w:i/>
      <w:iCs/>
      <w:color w:val="5b9bd5"/>
      <w:sz w:val="24"/>
    </w:rPr>
  </w:style>
  <w:style w:type="character" w:styleId="1525" w:customStyle="1">
    <w:name w:val="标题 7 Char1"/>
    <w:uiPriority w:val="0"/>
    <w:qFormat/>
    <w:rPr>
      <w:b/>
      <w:bCs/>
      <w:sz w:val="24"/>
      <w:szCs w:val="24"/>
    </w:rPr>
  </w:style>
  <w:style w:type="character" w:styleId="1526" w:customStyle="1">
    <w:name w:val="引用 字符"/>
    <w:link w:val="1527"/>
    <w:uiPriority w:val="0"/>
    <w:qFormat/>
    <w:rPr>
      <w:i/>
      <w:iCs/>
      <w:color w:val="000000"/>
      <w:sz w:val="22"/>
      <w:lang w:eastAsia="en-US" w:bidi="en-US"/>
    </w:rPr>
  </w:style>
  <w:style w:type="paragraph" w:styleId="1527" w:customStyle="1">
    <w:name w:val="引用1"/>
    <w:basedOn w:val="821"/>
    <w:next w:val="821"/>
    <w:link w:val="152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28" w:customStyle="1">
    <w:name w:val="标题 8 Char1"/>
    <w:uiPriority w:val="0"/>
    <w:qFormat/>
    <w:rPr>
      <w:rFonts w:ascii="Calibri Light" w:hAnsi="Calibri Light" w:eastAsia="宋体" w:cs="Times New Roman"/>
      <w:sz w:val="24"/>
      <w:szCs w:val="24"/>
    </w:rPr>
  </w:style>
  <w:style w:type="character" w:styleId="1529" w:customStyle="1">
    <w:name w:val="不明显参考1"/>
    <w:uiPriority w:val="0"/>
    <w:qFormat/>
    <w:rPr>
      <w:smallCaps/>
      <w:color w:val="c0504d"/>
      <w:u w:val="single"/>
    </w:rPr>
  </w:style>
  <w:style w:type="character" w:styleId="1530" w:customStyle="1">
    <w:name w:val="标题 9 Char1"/>
    <w:uiPriority w:val="0"/>
    <w:qFormat/>
    <w:rPr>
      <w:rFonts w:ascii="Calibri Light" w:hAnsi="Calibri Light" w:eastAsia="宋体" w:cs="Times New Roman"/>
      <w:sz w:val="21"/>
      <w:szCs w:val="21"/>
    </w:rPr>
  </w:style>
  <w:style w:type="character" w:styleId="1531" w:customStyle="1">
    <w:name w:val="明显参考1"/>
    <w:uiPriority w:val="0"/>
    <w:qFormat/>
    <w:rPr>
      <w:b/>
      <w:bCs/>
      <w:smallCaps/>
      <w:color w:val="c0504d"/>
      <w:spacing w:val="5"/>
      <w:u w:val="single"/>
    </w:rPr>
  </w:style>
  <w:style w:type="character" w:styleId="1532" w:customStyle="1">
    <w:name w:val="脚注文本 Char1"/>
    <w:uiPriority w:val="0"/>
    <w:semiHidden/>
    <w:qFormat/>
    <w:rPr>
      <w:sz w:val="18"/>
      <w:szCs w:val="18"/>
    </w:rPr>
  </w:style>
  <w:style w:type="character" w:styleId="1533" w:customStyle="1">
    <w:name w:val="tpc_content1"/>
    <w:uiPriority w:val="0"/>
    <w:qFormat/>
    <w:rPr>
      <w:sz w:val="19"/>
      <w:szCs w:val="19"/>
    </w:rPr>
  </w:style>
  <w:style w:type="character" w:styleId="1534" w:customStyle="1">
    <w:name w:val="日期 Char1"/>
    <w:uiPriority w:val="0"/>
    <w:qFormat/>
    <w:rPr>
      <w:sz w:val="21"/>
      <w:szCs w:val="24"/>
    </w:rPr>
  </w:style>
  <w:style w:type="character" w:styleId="1535" w:customStyle="1">
    <w:name w:val="书籍标题1"/>
    <w:uiPriority w:val="0"/>
    <w:qFormat/>
    <w:rPr>
      <w:b/>
      <w:bCs/>
      <w:smallCaps/>
      <w:spacing w:val="5"/>
    </w:rPr>
  </w:style>
  <w:style w:type="character" w:styleId="1536" w:customStyle="1">
    <w:name w:val="正文文本 2 Char1"/>
    <w:uiPriority w:val="99"/>
    <w:qFormat/>
    <w:rPr>
      <w:sz w:val="21"/>
      <w:szCs w:val="24"/>
    </w:rPr>
  </w:style>
  <w:style w:type="character" w:styleId="1537" w:customStyle="1">
    <w:name w:val="short_text1"/>
    <w:uiPriority w:val="0"/>
    <w:qFormat/>
    <w:rPr>
      <w:sz w:val="26"/>
      <w:szCs w:val="26"/>
    </w:rPr>
  </w:style>
  <w:style w:type="character" w:styleId="1538" w:customStyle="1">
    <w:name w:val="正文文本 3 Char1"/>
    <w:uiPriority w:val="0"/>
    <w:qFormat/>
    <w:rPr>
      <w:sz w:val="16"/>
      <w:szCs w:val="16"/>
    </w:rPr>
  </w:style>
  <w:style w:type="character" w:styleId="1539" w:customStyle="1">
    <w:name w:val="ABC标题下的小点 Char"/>
    <w:link w:val="1540"/>
    <w:uiPriority w:val="0"/>
    <w:qFormat/>
    <w:rPr>
      <w:rFonts w:ascii="宋体" w:hAnsi="宋体"/>
    </w:rPr>
  </w:style>
  <w:style w:type="paragraph" w:styleId="1540" w:customStyle="1">
    <w:name w:val="ABC标题下的小点"/>
    <w:basedOn w:val="821"/>
    <w:link w:val="153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41" w:customStyle="1">
    <w:name w:val="标题 Char1"/>
    <w:uiPriority w:val="0"/>
    <w:qFormat/>
    <w:rPr>
      <w:rFonts w:ascii="Calibri Light" w:hAnsi="Calibri Light" w:cs="Times New Roman"/>
      <w:b/>
      <w:bCs/>
      <w:sz w:val="32"/>
      <w:szCs w:val="32"/>
    </w:rPr>
  </w:style>
  <w:style w:type="character" w:styleId="1542" w:customStyle="1">
    <w:name w:val="style21"/>
    <w:uiPriority w:val="0"/>
    <w:qFormat/>
    <w:rPr>
      <w:color w:val="000080"/>
    </w:rPr>
  </w:style>
  <w:style w:type="character" w:styleId="1543" w:customStyle="1">
    <w:name w:val="注释标题 Char1"/>
    <w:uiPriority w:val="0"/>
    <w:qFormat/>
    <w:rPr>
      <w:sz w:val="21"/>
      <w:szCs w:val="24"/>
    </w:rPr>
  </w:style>
  <w:style w:type="character" w:styleId="1544" w:customStyle="1">
    <w:name w:val="ns1"/>
    <w:uiPriority w:val="0"/>
    <w:qFormat/>
    <w:rPr>
      <w:color w:val="ff0000"/>
    </w:rPr>
  </w:style>
  <w:style w:type="character" w:styleId="1545" w:customStyle="1">
    <w:name w:val="zn1 Char"/>
    <w:link w:val="1546"/>
    <w:uiPriority w:val="0"/>
    <w:qFormat/>
    <w:rPr>
      <w:rFonts w:ascii="黑体" w:hAnsi="仿宋_GB2312" w:eastAsia="黑体"/>
      <w:bCs/>
      <w:sz w:val="36"/>
      <w:szCs w:val="32"/>
      <w:lang w:val="zh-CN"/>
    </w:rPr>
  </w:style>
  <w:style w:type="paragraph" w:styleId="1546" w:customStyle="1">
    <w:name w:val="zn1"/>
    <w:basedOn w:val="822"/>
    <w:link w:val="154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47" w:customStyle="1">
    <w:name w:val="hilite2"/>
    <w:uiPriority w:val="0"/>
    <w:qFormat/>
  </w:style>
  <w:style w:type="character" w:styleId="1548" w:customStyle="1">
    <w:name w:val="WC三级 Char"/>
    <w:link w:val="1549"/>
    <w:uiPriority w:val="0"/>
    <w:qFormat/>
    <w:rPr>
      <w:b/>
      <w:sz w:val="32"/>
      <w:lang w:val="zh-CN"/>
    </w:rPr>
  </w:style>
  <w:style w:type="paragraph" w:styleId="1549" w:customStyle="1">
    <w:name w:val="WC三级"/>
    <w:basedOn w:val="824"/>
    <w:link w:val="154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0" w:customStyle="1">
    <w:name w:val="个人答复风格"/>
    <w:uiPriority w:val="0"/>
    <w:qFormat/>
    <w:rPr>
      <w:rFonts w:ascii="Arial" w:hAnsi="Arial" w:eastAsia="宋体" w:cs="Arial"/>
      <w:color w:val="auto"/>
      <w:sz w:val="20"/>
    </w:rPr>
  </w:style>
  <w:style w:type="character" w:styleId="1551" w:customStyle="1">
    <w:name w:val="WC二级 Char"/>
    <w:link w:val="1552"/>
    <w:uiPriority w:val="0"/>
    <w:qFormat/>
    <w:rPr>
      <w:rFonts w:ascii="Arial" w:hAnsi="Arial" w:eastAsia="黑体"/>
      <w:b/>
      <w:sz w:val="32"/>
      <w:lang w:val="zh-CN"/>
    </w:rPr>
  </w:style>
  <w:style w:type="paragraph" w:styleId="1552" w:customStyle="1">
    <w:name w:val="WC二级"/>
    <w:basedOn w:val="823"/>
    <w:link w:val="155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53" w:customStyle="1">
    <w:name w:val="b1"/>
    <w:uiPriority w:val="0"/>
    <w:qFormat/>
    <w:rPr>
      <w:rFonts w:hint="default" w:ascii="Courier New" w:hAnsi="Courier New" w:cs="Courier New"/>
      <w:b/>
      <w:bCs/>
      <w:color w:val="ff0000"/>
      <w:u w:val="none"/>
    </w:rPr>
  </w:style>
  <w:style w:type="character" w:styleId="1554" w:customStyle="1">
    <w:name w:val="样式sjw Char"/>
    <w:link w:val="1555"/>
    <w:uiPriority w:val="0"/>
    <w:qFormat/>
    <w:rPr>
      <w:rFonts w:ascii="宋体" w:hAnsi="宋体"/>
      <w:caps/>
      <w:color w:val="000000"/>
      <w:sz w:val="18"/>
      <w:szCs w:val="18"/>
      <w:shd w:val="pct10" w:color="auto" w:fill="auto"/>
      <w:lang w:val="zh-CN"/>
    </w:rPr>
  </w:style>
  <w:style w:type="paragraph" w:styleId="1555" w:customStyle="1">
    <w:name w:val="样式sjw"/>
    <w:basedOn w:val="821"/>
    <w:link w:val="155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56" w:customStyle="1">
    <w:name w:val="myp1111"/>
    <w:uiPriority w:val="0"/>
    <w:qFormat/>
    <w:rPr>
      <w:rFonts w:hint="default" w:ascii="ˎ̥" w:hAnsi="ˎ̥"/>
      <w:color w:val="000000"/>
      <w:sz w:val="20"/>
      <w:szCs w:val="20"/>
      <w:u w:val="none"/>
    </w:rPr>
  </w:style>
  <w:style w:type="character" w:styleId="1557" w:customStyle="1">
    <w:name w:val="faqa1"/>
    <w:uiPriority w:val="0"/>
    <w:qFormat/>
    <w:rPr>
      <w:rFonts w:hint="eastAsia" w:ascii="微软雅黑" w:hAnsi="微软雅黑" w:eastAsia="微软雅黑"/>
      <w:b/>
      <w:bCs/>
      <w:sz w:val="27"/>
      <w:szCs w:val="27"/>
    </w:rPr>
  </w:style>
  <w:style w:type="character" w:styleId="1558" w:customStyle="1">
    <w:name w:val="表头文字(同正文大小) Char"/>
    <w:link w:val="1559"/>
    <w:uiPriority w:val="0"/>
    <w:qFormat/>
    <w:rPr>
      <w:rFonts w:eastAsia="黑体"/>
      <w:lang w:eastAsia="en-US"/>
    </w:rPr>
  </w:style>
  <w:style w:type="paragraph" w:styleId="1559" w:customStyle="1">
    <w:name w:val="表头文字(同正文大小)"/>
    <w:basedOn w:val="821"/>
    <w:link w:val="1558"/>
    <w:uiPriority w:val="0"/>
    <w:qFormat/>
    <w:pPr>
      <w:jc w:val="center"/>
      <w:spacing w:line="264" w:lineRule="auto"/>
    </w:pPr>
    <w:rPr>
      <w:rFonts w:eastAsia="黑体" w:asciiTheme="minorHAnsi" w:hAnsiTheme="minorHAnsi" w:cstheme="minorBidi"/>
      <w:szCs w:val="22"/>
      <w:lang w:eastAsia="en-US"/>
    </w:rPr>
  </w:style>
  <w:style w:type="character" w:styleId="1560" w:customStyle="1">
    <w:name w:val="faqq1"/>
    <w:uiPriority w:val="0"/>
    <w:qFormat/>
    <w:rPr>
      <w:rFonts w:hint="eastAsia" w:ascii="微软雅黑" w:hAnsi="微软雅黑" w:eastAsia="微软雅黑"/>
      <w:sz w:val="24"/>
      <w:szCs w:val="24"/>
    </w:rPr>
  </w:style>
  <w:style w:type="character" w:styleId="1561" w:customStyle="1">
    <w:name w:val="表格 Char"/>
    <w:uiPriority w:val="0"/>
    <w:qFormat/>
    <w:rPr>
      <w:rFonts w:ascii="Times New Roman" w:hAnsi="Times New Roman" w:eastAsia="宋体" w:cs="Times New Roman"/>
      <w:sz w:val="24"/>
      <w:szCs w:val="24"/>
    </w:rPr>
  </w:style>
  <w:style w:type="character" w:styleId="1562" w:customStyle="1">
    <w:name w:val="题注 Char1"/>
    <w:uiPriority w:val="0"/>
    <w:qFormat/>
    <w:rPr>
      <w:rFonts w:ascii="Arial" w:hAnsi="Arial" w:eastAsia="黑体" w:cs="Arial"/>
      <w:sz w:val="20"/>
      <w:szCs w:val="20"/>
    </w:rPr>
  </w:style>
  <w:style w:type="character" w:styleId="1563" w:customStyle="1">
    <w:name w:val="未处理的提及1"/>
    <w:uiPriority w:val="99"/>
    <w:unhideWhenUsed/>
    <w:qFormat/>
    <w:rPr>
      <w:color w:val="605e5c"/>
      <w:shd w:val="clear" w:color="auto" w:fill="e1dfdd"/>
    </w:rPr>
  </w:style>
  <w:style w:type="character" w:styleId="1564" w:customStyle="1">
    <w:name w:val="Char Char32"/>
    <w:uiPriority w:val="0"/>
    <w:qFormat/>
    <w:rPr>
      <w:rFonts w:eastAsia="宋体"/>
      <w:sz w:val="21"/>
      <w:szCs w:val="24"/>
      <w:lang w:val="en-US" w:eastAsia="zh-CN" w:bidi="ar-SA"/>
    </w:rPr>
  </w:style>
  <w:style w:type="character" w:styleId="1565" w:customStyle="1">
    <w:name w:val="WW8Num22z1"/>
    <w:uiPriority w:val="0"/>
    <w:qFormat/>
    <w:rPr>
      <w:rFonts w:ascii="Wingdings 2" w:hAnsi="Wingdings 2" w:cs="StarSymbol"/>
      <w:sz w:val="18"/>
      <w:szCs w:val="18"/>
    </w:rPr>
  </w:style>
  <w:style w:type="character" w:styleId="1566" w:customStyle="1">
    <w:name w:val="正文文本缩进 字符1"/>
    <w:uiPriority w:val="0"/>
    <w:semiHidden/>
    <w:qFormat/>
    <w:rPr>
      <w:rFonts w:ascii="方正仿宋_GBK" w:hAnsi="Times New Roman" w:eastAsia="方正仿宋_GBK" w:cs="Times New Roman"/>
      <w:sz w:val="32"/>
      <w:szCs w:val="20"/>
    </w:rPr>
  </w:style>
  <w:style w:type="character" w:styleId="1567" w:customStyle="1">
    <w:name w:val="WW8Num38z2"/>
    <w:uiPriority w:val="0"/>
    <w:qFormat/>
    <w:rPr>
      <w:rFonts w:ascii="StarSymbol" w:hAnsi="StarSymbol" w:cs="StarSymbol"/>
      <w:sz w:val="18"/>
      <w:szCs w:val="18"/>
    </w:rPr>
  </w:style>
  <w:style w:type="character" w:styleId="1568" w:customStyle="1">
    <w:name w:val="样式 加粗"/>
    <w:uiPriority w:val="0"/>
    <w:qFormat/>
    <w:rPr>
      <w:rFonts w:hint="eastAsia" w:ascii="宋体" w:hAnsi="宋体" w:eastAsia="宋体"/>
      <w:b/>
      <w:bCs/>
      <w:lang w:val="en-US" w:eastAsia="zh-CN" w:bidi="ar-SA"/>
    </w:rPr>
  </w:style>
  <w:style w:type="character" w:styleId="1569" w:customStyle="1">
    <w:name w:val="WW8Num18z2"/>
    <w:uiPriority w:val="0"/>
    <w:qFormat/>
    <w:rPr>
      <w:rFonts w:ascii="StarSymbol" w:hAnsi="StarSymbol" w:cs="StarSymbol"/>
      <w:sz w:val="18"/>
      <w:szCs w:val="18"/>
    </w:rPr>
  </w:style>
  <w:style w:type="character" w:styleId="1570" w:customStyle="1">
    <w:name w:val="myp112"/>
    <w:uiPriority w:val="0"/>
    <w:qFormat/>
    <w:rPr>
      <w:rFonts w:hint="default"/>
      <w:color w:val="000000"/>
      <w:sz w:val="22"/>
      <w:szCs w:val="22"/>
      <w:u w:val="none"/>
    </w:rPr>
  </w:style>
  <w:style w:type="character" w:styleId="1571" w:customStyle="1">
    <w:name w:val="fontstyle21"/>
    <w:uiPriority w:val="0"/>
    <w:qFormat/>
    <w:rPr>
      <w:rFonts w:hint="default" w:ascii="Arial" w:hAnsi="Arial" w:cs="Arial"/>
      <w:color w:val="000000"/>
      <w:sz w:val="24"/>
      <w:szCs w:val="24"/>
    </w:rPr>
  </w:style>
  <w:style w:type="character" w:styleId="1572" w:customStyle="1">
    <w:name w:val="WW8Num2z1"/>
    <w:uiPriority w:val="0"/>
    <w:qFormat/>
    <w:rPr>
      <w:rFonts w:ascii="Wingdings 2" w:hAnsi="Wingdings 2" w:cs="StarSymbol"/>
      <w:sz w:val="18"/>
      <w:szCs w:val="18"/>
    </w:rPr>
  </w:style>
  <w:style w:type="character" w:styleId="1573" w:customStyle="1">
    <w:name w:val="日期 字符1"/>
    <w:uiPriority w:val="0"/>
    <w:semiHidden/>
    <w:qFormat/>
    <w:rPr>
      <w:rFonts w:ascii="Times New Roman" w:hAnsi="Times New Roman" w:eastAsia="方正仿宋_GBK" w:cs="Times New Roman"/>
      <w:szCs w:val="20"/>
    </w:rPr>
  </w:style>
  <w:style w:type="character" w:styleId="1574" w:customStyle="1">
    <w:name w:val="正文首行缩进 2 Char1"/>
    <w:uiPriority w:val="0"/>
    <w:qFormat/>
    <w:rPr>
      <w:rFonts w:hint="eastAsia" w:ascii="方正仿宋_GBK" w:eastAsia="方正仿宋_GBK"/>
      <w:sz w:val="32"/>
      <w:szCs w:val="28"/>
    </w:rPr>
  </w:style>
  <w:style w:type="character" w:styleId="1575" w:customStyle="1">
    <w:name w:val="WW8Num35z0"/>
    <w:uiPriority w:val="0"/>
    <w:qFormat/>
    <w:rPr>
      <w:rFonts w:ascii="Wingdings" w:hAnsi="Wingdings" w:cs="StarSymbol"/>
      <w:sz w:val="18"/>
      <w:szCs w:val="18"/>
    </w:rPr>
  </w:style>
  <w:style w:type="character" w:styleId="1576" w:customStyle="1">
    <w:name w:val="WW8Num12z2"/>
    <w:uiPriority w:val="0"/>
    <w:qFormat/>
    <w:rPr>
      <w:rFonts w:ascii="StarSymbol" w:hAnsi="StarSymbol" w:cs="StarSymbol"/>
      <w:sz w:val="18"/>
      <w:szCs w:val="18"/>
    </w:rPr>
  </w:style>
  <w:style w:type="character" w:styleId="1577" w:customStyle="1">
    <w:name w:val="WW8Num16z0"/>
    <w:uiPriority w:val="0"/>
    <w:qFormat/>
    <w:rPr>
      <w:rFonts w:ascii="Wingdings" w:hAnsi="Wingdings" w:cs="StarSymbol"/>
      <w:sz w:val="18"/>
      <w:szCs w:val="18"/>
    </w:rPr>
  </w:style>
  <w:style w:type="character" w:styleId="1578" w:customStyle="1">
    <w:name w:val="Bid_正文 Char"/>
    <w:uiPriority w:val="0"/>
    <w:qFormat/>
    <w:rPr>
      <w:sz w:val="24"/>
    </w:rPr>
  </w:style>
  <w:style w:type="character" w:styleId="1579" w:customStyle="1">
    <w:name w:val="WW8Num13z0"/>
    <w:uiPriority w:val="0"/>
    <w:qFormat/>
    <w:rPr>
      <w:rFonts w:ascii="Wingdings" w:hAnsi="Wingdings" w:cs="StarSymbol"/>
      <w:sz w:val="18"/>
      <w:szCs w:val="18"/>
    </w:rPr>
  </w:style>
  <w:style w:type="character" w:styleId="1580" w:customStyle="1">
    <w:name w:val="WW8Num37z0"/>
    <w:uiPriority w:val="0"/>
    <w:qFormat/>
    <w:rPr>
      <w:rFonts w:ascii="Wingdings" w:hAnsi="Wingdings" w:cs="StarSymbol"/>
      <w:sz w:val="18"/>
      <w:szCs w:val="18"/>
    </w:rPr>
  </w:style>
  <w:style w:type="character" w:styleId="1581" w:customStyle="1">
    <w:name w:val="WW8Num37z1"/>
    <w:uiPriority w:val="0"/>
    <w:qFormat/>
    <w:rPr>
      <w:rFonts w:ascii="Wingdings 2" w:hAnsi="Wingdings 2" w:cs="StarSymbol"/>
      <w:sz w:val="18"/>
      <w:szCs w:val="18"/>
    </w:rPr>
  </w:style>
  <w:style w:type="character" w:styleId="1582" w:customStyle="1">
    <w:name w:val="WW8Num34z0"/>
    <w:uiPriority w:val="0"/>
    <w:qFormat/>
    <w:rPr>
      <w:rFonts w:ascii="Wingdings" w:hAnsi="Wingdings" w:cs="StarSymbol"/>
      <w:sz w:val="18"/>
      <w:szCs w:val="18"/>
    </w:rPr>
  </w:style>
  <w:style w:type="character" w:styleId="1583" w:customStyle="1">
    <w:name w:val="WW8Num17z0"/>
    <w:uiPriority w:val="0"/>
    <w:qFormat/>
    <w:rPr>
      <w:rFonts w:ascii="Wingdings" w:hAnsi="Wingdings"/>
    </w:rPr>
  </w:style>
  <w:style w:type="character" w:styleId="1584" w:customStyle="1">
    <w:name w:val="WW8Num15z0"/>
    <w:uiPriority w:val="0"/>
    <w:qFormat/>
    <w:rPr>
      <w:rFonts w:ascii="Wingdings" w:hAnsi="Wingdings" w:cs="StarSymbol"/>
      <w:sz w:val="18"/>
      <w:szCs w:val="18"/>
    </w:rPr>
  </w:style>
  <w:style w:type="character" w:styleId="1585" w:customStyle="1">
    <w:name w:val="WW8Num28z1"/>
    <w:uiPriority w:val="0"/>
    <w:qFormat/>
    <w:rPr>
      <w:rFonts w:ascii="Wingdings 2" w:hAnsi="Wingdings 2" w:cs="StarSymbol"/>
      <w:sz w:val="18"/>
      <w:szCs w:val="18"/>
    </w:rPr>
  </w:style>
  <w:style w:type="character" w:styleId="1586" w:customStyle="1">
    <w:name w:val="WW8Num4z0"/>
    <w:uiPriority w:val="0"/>
    <w:qFormat/>
    <w:rPr>
      <w:rFonts w:ascii="Wingdings" w:hAnsi="Wingdings" w:cs="StarSymbol"/>
      <w:sz w:val="18"/>
      <w:szCs w:val="18"/>
    </w:rPr>
  </w:style>
  <w:style w:type="character" w:styleId="1587" w:customStyle="1">
    <w:name w:val="style101"/>
    <w:uiPriority w:val="0"/>
    <w:qFormat/>
    <w:rPr>
      <w:rFonts w:hint="eastAsia" w:ascii="宋体" w:hAnsi="宋体" w:eastAsia="宋体"/>
      <w:b/>
      <w:bCs/>
      <w:color w:val="ffffff"/>
      <w:sz w:val="21"/>
      <w:szCs w:val="21"/>
      <w:lang w:val="en-US" w:eastAsia="zh-CN" w:bidi="ar-SA"/>
    </w:rPr>
  </w:style>
  <w:style w:type="character" w:styleId="1588" w:customStyle="1">
    <w:name w:val="WW8Num5z0"/>
    <w:uiPriority w:val="0"/>
    <w:qFormat/>
    <w:rPr>
      <w:rFonts w:ascii="Wingdings" w:hAnsi="Wingdings" w:cs="StarSymbol"/>
      <w:sz w:val="18"/>
      <w:szCs w:val="18"/>
    </w:rPr>
  </w:style>
  <w:style w:type="character" w:styleId="1589" w:customStyle="1">
    <w:name w:val="无首行缩进正文 Char"/>
    <w:uiPriority w:val="0"/>
    <w:qFormat/>
  </w:style>
  <w:style w:type="character" w:styleId="1590" w:customStyle="1">
    <w:name w:val="批注框文本 Char2"/>
    <w:uiPriority w:val="0"/>
    <w:qFormat/>
    <w:rPr>
      <w:rFonts w:ascii="Times New Roman" w:hAnsi="Times New Roman" w:eastAsia="方正仿宋_GBK" w:cs="Times New Roman"/>
      <w:sz w:val="18"/>
      <w:szCs w:val="18"/>
    </w:rPr>
  </w:style>
  <w:style w:type="character" w:styleId="1591" w:customStyle="1">
    <w:name w:val="WW8Num29z2"/>
    <w:uiPriority w:val="0"/>
    <w:qFormat/>
    <w:rPr>
      <w:rFonts w:ascii="StarSymbol" w:hAnsi="StarSymbol" w:cs="StarSymbol"/>
      <w:sz w:val="18"/>
      <w:szCs w:val="18"/>
    </w:rPr>
  </w:style>
  <w:style w:type="character" w:styleId="1592" w:customStyle="1">
    <w:name w:val="WW8Num23z2"/>
    <w:uiPriority w:val="0"/>
    <w:qFormat/>
    <w:rPr>
      <w:rFonts w:ascii="StarSymbol" w:hAnsi="StarSymbol" w:cs="StarSymbol"/>
      <w:sz w:val="18"/>
      <w:szCs w:val="18"/>
    </w:rPr>
  </w:style>
  <w:style w:type="character" w:styleId="1593" w:customStyle="1">
    <w:name w:val="WW8Num19z0"/>
    <w:uiPriority w:val="0"/>
    <w:qFormat/>
    <w:rPr>
      <w:rFonts w:ascii="Wingdings" w:hAnsi="Wingdings" w:cs="StarSymbol"/>
      <w:sz w:val="18"/>
      <w:szCs w:val="18"/>
    </w:rPr>
  </w:style>
  <w:style w:type="character" w:styleId="1594" w:customStyle="1">
    <w:name w:val="WW8Num22z2"/>
    <w:uiPriority w:val="0"/>
    <w:qFormat/>
    <w:rPr>
      <w:rFonts w:ascii="StarSymbol" w:hAnsi="StarSymbol" w:cs="StarSymbol"/>
      <w:sz w:val="18"/>
      <w:szCs w:val="18"/>
    </w:rPr>
  </w:style>
  <w:style w:type="character" w:styleId="1595" w:customStyle="1">
    <w:name w:val="WW8Num24z1"/>
    <w:uiPriority w:val="0"/>
    <w:qFormat/>
    <w:rPr>
      <w:rFonts w:ascii="Wingdings 2" w:hAnsi="Wingdings 2" w:cs="StarSymbol"/>
      <w:sz w:val="18"/>
      <w:szCs w:val="18"/>
    </w:rPr>
  </w:style>
  <w:style w:type="character" w:styleId="1596" w:customStyle="1">
    <w:name w:val="标题 7 字符1"/>
    <w:uiPriority w:val="9"/>
    <w:qFormat/>
    <w:rPr>
      <w:rFonts w:ascii="Times New Roman" w:hAnsi="Times New Roman" w:eastAsia="方正仿宋_GBK" w:cs="Times New Roman"/>
      <w:b/>
      <w:bCs/>
      <w:sz w:val="24"/>
      <w:szCs w:val="24"/>
    </w:rPr>
  </w:style>
  <w:style w:type="character" w:styleId="1597" w:customStyle="1">
    <w:name w:val="标题 6 字符1"/>
    <w:uiPriority w:val="9"/>
    <w:qFormat/>
    <w:rPr>
      <w:rFonts w:ascii="仿宋" w:hAnsi="仿宋" w:eastAsia="仿宋"/>
      <w:bCs/>
      <w:sz w:val="32"/>
      <w:szCs w:val="32"/>
    </w:rPr>
  </w:style>
  <w:style w:type="character" w:styleId="1598" w:customStyle="1">
    <w:name w:val="WW8Num39z1"/>
    <w:uiPriority w:val="0"/>
    <w:qFormat/>
    <w:rPr>
      <w:rFonts w:ascii="Wingdings 2" w:hAnsi="Wingdings 2" w:cs="StarSymbol"/>
      <w:sz w:val="18"/>
      <w:szCs w:val="18"/>
    </w:rPr>
  </w:style>
  <w:style w:type="character" w:styleId="1599" w:customStyle="1">
    <w:name w:val="apple-style-span"/>
    <w:uiPriority w:val="0"/>
    <w:qFormat/>
  </w:style>
  <w:style w:type="character" w:styleId="1600" w:customStyle="1">
    <w:name w:val="注×： Char"/>
    <w:link w:val="1601"/>
    <w:uiPriority w:val="0"/>
    <w:qFormat/>
    <w:rPr>
      <w:rFonts w:ascii="宋体"/>
      <w:sz w:val="18"/>
    </w:rPr>
  </w:style>
  <w:style w:type="paragraph" w:styleId="1601" w:customStyle="1">
    <w:name w:val="注×："/>
    <w:link w:val="1600"/>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602" w:customStyle="1">
    <w:name w:val="附录公式 Char"/>
    <w:link w:val="1603"/>
    <w:uiPriority w:val="0"/>
    <w:qFormat/>
    <w:rPr>
      <w:rFonts w:ascii="宋体"/>
    </w:rPr>
  </w:style>
  <w:style w:type="paragraph" w:styleId="1603" w:customStyle="1">
    <w:name w:val="附录公式"/>
    <w:basedOn w:val="1144"/>
    <w:next w:val="1144"/>
    <w:link w:val="1602"/>
    <w:uiPriority w:val="0"/>
    <w:qFormat/>
    <w:pPr>
      <w:ind w:firstLine="420"/>
      <w:tabs>
        <w:tab w:val="center" w:pos="4201" w:leader="none"/>
        <w:tab w:val="right" w:pos="9298" w:leader="dot"/>
      </w:tabs>
    </w:pPr>
    <w:rPr>
      <w:rFonts w:hAnsiTheme="minorHAnsi" w:eastAsiaTheme="minorEastAsia" w:cstheme="minorBidi"/>
      <w:szCs w:val="22"/>
    </w:rPr>
  </w:style>
  <w:style w:type="character" w:styleId="1604" w:customStyle="1">
    <w:name w:val="附录图标题 Char"/>
    <w:link w:val="1605"/>
    <w:uiPriority w:val="0"/>
    <w:qFormat/>
    <w:rPr>
      <w:rFonts w:ascii="黑体" w:eastAsia="黑体"/>
    </w:rPr>
  </w:style>
  <w:style w:type="paragraph" w:styleId="1605" w:customStyle="1">
    <w:name w:val="附录图标题"/>
    <w:next w:val="1144"/>
    <w:link w:val="1604"/>
    <w:uiPriority w:val="0"/>
    <w:qFormat/>
    <w:pPr>
      <w:jc w:val="center"/>
    </w:pPr>
    <w:rPr>
      <w:rFonts w:ascii="黑体" w:eastAsia="黑体" w:hAnsiTheme="minorHAnsi" w:cstheme="minorBidi"/>
      <w:sz w:val="21"/>
      <w:szCs w:val="22"/>
      <w:lang w:val="en-US" w:eastAsia="zh-CN" w:bidi="ar-SA"/>
    </w:rPr>
  </w:style>
  <w:style w:type="character" w:styleId="1606" w:customStyle="1">
    <w:name w:val="附录章标题 Char"/>
    <w:link w:val="1607"/>
    <w:uiPriority w:val="0"/>
    <w:qFormat/>
    <w:rPr>
      <w:rFonts w:ascii="黑体" w:eastAsia="黑体"/>
    </w:rPr>
  </w:style>
  <w:style w:type="paragraph" w:styleId="1607" w:customStyle="1">
    <w:name w:val="附录章标题"/>
    <w:next w:val="1144"/>
    <w:link w:val="1606"/>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608" w:customStyle="1">
    <w:name w:val="附录一级条标题 Char"/>
    <w:link w:val="1609"/>
    <w:uiPriority w:val="0"/>
    <w:qFormat/>
    <w:rPr>
      <w:rFonts w:ascii="黑体" w:eastAsia="黑体"/>
    </w:rPr>
  </w:style>
  <w:style w:type="paragraph" w:styleId="1609" w:customStyle="1">
    <w:name w:val="附录一级条标题"/>
    <w:basedOn w:val="1607"/>
    <w:next w:val="1144"/>
    <w:link w:val="1608"/>
    <w:uiPriority w:val="0"/>
    <w:qFormat/>
    <w:pPr>
      <w:ind w:left="0" w:firstLine="0"/>
      <w:outlineLvl w:val="2"/>
    </w:pPr>
  </w:style>
  <w:style w:type="character" w:styleId="1610" w:customStyle="1">
    <w:name w:val="首示例 Char"/>
    <w:link w:val="1611"/>
    <w:uiPriority w:val="0"/>
    <w:qFormat/>
    <w:rPr>
      <w:rFonts w:ascii="宋体" w:hAnsi="宋体"/>
      <w:sz w:val="18"/>
      <w:szCs w:val="18"/>
    </w:rPr>
  </w:style>
  <w:style w:type="paragraph" w:styleId="1611" w:customStyle="1">
    <w:name w:val="首示例"/>
    <w:next w:val="1144"/>
    <w:link w:val="1610"/>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612" w:customStyle="1">
    <w:name w:val="无间隔 字符"/>
    <w:link w:val="1613"/>
    <w:uiPriority w:val="0"/>
    <w:qFormat/>
    <w:rPr>
      <w:rFonts w:ascii="Calibri" w:hAnsi="Calibri"/>
    </w:rPr>
  </w:style>
  <w:style w:type="paragraph" w:styleId="1613" w:customStyle="1">
    <w:name w:val="无间隔1"/>
    <w:link w:val="1612"/>
    <w:uiPriority w:val="0"/>
    <w:qFormat/>
    <w:pPr>
      <w:jc w:val="both"/>
      <w:widowControl w:val="off"/>
    </w:pPr>
    <w:rPr>
      <w:rFonts w:ascii="Calibri" w:hAnsi="Calibri" w:eastAsiaTheme="minorEastAsia" w:cstheme="minorBidi"/>
      <w:sz w:val="21"/>
      <w:szCs w:val="22"/>
      <w:lang w:val="en-US" w:eastAsia="zh-CN" w:bidi="ar-SA"/>
    </w:rPr>
  </w:style>
  <w:style w:type="character" w:styleId="1614" w:customStyle="1">
    <w:name w:val="标题 字符"/>
    <w:basedOn w:val="831"/>
    <w:link w:val="887"/>
    <w:uiPriority w:val="10"/>
    <w:qFormat/>
    <w:rPr>
      <w:rFonts w:eastAsia="宋体" w:asciiTheme="majorHAnsi" w:hAnsiTheme="majorHAnsi" w:cstheme="majorBidi"/>
      <w:b/>
      <w:bCs/>
      <w:sz w:val="32"/>
      <w:szCs w:val="32"/>
    </w:rPr>
  </w:style>
  <w:style w:type="character" w:styleId="1615" w:customStyle="1">
    <w:name w:val="文档结构图 字符"/>
    <w:basedOn w:val="831"/>
    <w:link w:val="843"/>
    <w:uiPriority w:val="99"/>
    <w:semiHidden/>
    <w:qFormat/>
    <w:rPr>
      <w:rFonts w:ascii="宋体" w:hAnsi="Times New Roman" w:eastAsia="宋体" w:cs="Times New Roman"/>
      <w:sz w:val="18"/>
      <w:szCs w:val="18"/>
    </w:rPr>
  </w:style>
  <w:style w:type="character" w:styleId="1616" w:customStyle="1">
    <w:name w:val="日期 字符"/>
    <w:basedOn w:val="831"/>
    <w:link w:val="863"/>
    <w:uiPriority w:val="99"/>
    <w:semiHidden/>
    <w:qFormat/>
    <w:rPr>
      <w:rFonts w:ascii="Times New Roman" w:hAnsi="Times New Roman" w:eastAsia="宋体" w:cs="Times New Roman"/>
      <w:szCs w:val="24"/>
    </w:rPr>
  </w:style>
  <w:style w:type="character" w:styleId="1617" w:customStyle="1">
    <w:name w:val="HTML 地址 字符1"/>
    <w:basedOn w:val="831"/>
    <w:link w:val="855"/>
    <w:uiPriority w:val="99"/>
    <w:semiHidden/>
    <w:qFormat/>
    <w:rPr>
      <w:rFonts w:ascii="Times New Roman" w:hAnsi="Times New Roman" w:eastAsia="宋体" w:cs="Times New Roman"/>
      <w:i/>
      <w:iCs/>
      <w:szCs w:val="24"/>
    </w:rPr>
  </w:style>
  <w:style w:type="character" w:styleId="1618" w:customStyle="1">
    <w:name w:val="纯文本 字符"/>
    <w:basedOn w:val="831"/>
    <w:link w:val="859"/>
    <w:uiPriority w:val="99"/>
    <w:qFormat/>
    <w:rPr>
      <w:rFonts w:ascii="宋体" w:hAnsi="Courier New" w:eastAsia="宋体" w:cs="Courier New"/>
      <w:szCs w:val="21"/>
    </w:rPr>
  </w:style>
  <w:style w:type="character" w:styleId="1619" w:customStyle="1">
    <w:name w:val="HTML 预设格式 字符1"/>
    <w:basedOn w:val="831"/>
    <w:link w:val="884"/>
    <w:uiPriority w:val="99"/>
    <w:semiHidden/>
    <w:qFormat/>
    <w:rPr>
      <w:rFonts w:ascii="Courier New" w:hAnsi="Courier New" w:eastAsia="宋体" w:cs="Courier New"/>
      <w:sz w:val="20"/>
      <w:szCs w:val="20"/>
    </w:rPr>
  </w:style>
  <w:style w:type="character" w:styleId="1620" w:customStyle="1">
    <w:name w:val="脚注文本 字符1"/>
    <w:basedOn w:val="831"/>
    <w:link w:val="875"/>
    <w:uiPriority w:val="99"/>
    <w:semiHidden/>
    <w:qFormat/>
    <w:rPr>
      <w:rFonts w:ascii="Times New Roman" w:hAnsi="Times New Roman" w:eastAsia="宋体" w:cs="Times New Roman"/>
      <w:sz w:val="18"/>
      <w:szCs w:val="18"/>
    </w:rPr>
  </w:style>
  <w:style w:type="character" w:styleId="1621" w:customStyle="1">
    <w:name w:val="批注文字 字符"/>
    <w:basedOn w:val="831"/>
    <w:link w:val="844"/>
    <w:uiPriority w:val="99"/>
    <w:semiHidden/>
    <w:qFormat/>
    <w:rPr>
      <w:rFonts w:ascii="Times New Roman" w:hAnsi="Times New Roman" w:eastAsia="宋体" w:cs="Times New Roman"/>
      <w:szCs w:val="24"/>
    </w:rPr>
  </w:style>
  <w:style w:type="character" w:styleId="1622" w:customStyle="1">
    <w:name w:val="正文文本缩进 字符"/>
    <w:basedOn w:val="831"/>
    <w:link w:val="850"/>
    <w:uiPriority w:val="99"/>
    <w:semiHidden/>
    <w:qFormat/>
    <w:rPr>
      <w:rFonts w:ascii="Times New Roman" w:hAnsi="Times New Roman" w:eastAsia="宋体" w:cs="Times New Roman"/>
      <w:szCs w:val="24"/>
    </w:rPr>
  </w:style>
  <w:style w:type="character" w:styleId="1623" w:customStyle="1">
    <w:name w:val="正文文本 字符"/>
    <w:basedOn w:val="831"/>
    <w:link w:val="849"/>
    <w:uiPriority w:val="99"/>
    <w:semiHidden/>
    <w:qFormat/>
    <w:rPr>
      <w:rFonts w:ascii="Times New Roman" w:hAnsi="Times New Roman" w:eastAsia="宋体" w:cs="Times New Roman"/>
      <w:szCs w:val="24"/>
    </w:rPr>
  </w:style>
  <w:style w:type="character" w:styleId="1624" w:customStyle="1">
    <w:name w:val="正文文本缩进 2 字符"/>
    <w:basedOn w:val="831"/>
    <w:link w:val="864"/>
    <w:uiPriority w:val="99"/>
    <w:semiHidden/>
    <w:qFormat/>
    <w:rPr>
      <w:rFonts w:ascii="Times New Roman" w:hAnsi="Times New Roman" w:eastAsia="宋体" w:cs="Times New Roman"/>
      <w:szCs w:val="24"/>
    </w:rPr>
  </w:style>
  <w:style w:type="character" w:styleId="1625" w:customStyle="1">
    <w:name w:val="正文文本 3 字符"/>
    <w:basedOn w:val="831"/>
    <w:link w:val="847"/>
    <w:uiPriority w:val="99"/>
    <w:semiHidden/>
    <w:qFormat/>
    <w:rPr>
      <w:rFonts w:ascii="Times New Roman" w:hAnsi="Times New Roman" w:eastAsia="宋体" w:cs="Times New Roman"/>
      <w:sz w:val="16"/>
      <w:szCs w:val="16"/>
    </w:rPr>
  </w:style>
  <w:style w:type="character" w:styleId="1626" w:customStyle="1">
    <w:name w:val="正文文本缩进 3 字符"/>
    <w:basedOn w:val="831"/>
    <w:link w:val="877"/>
    <w:uiPriority w:val="99"/>
    <w:semiHidden/>
    <w:qFormat/>
    <w:rPr>
      <w:rFonts w:ascii="Times New Roman" w:hAnsi="Times New Roman" w:eastAsia="宋体" w:cs="Times New Roman"/>
      <w:sz w:val="16"/>
      <w:szCs w:val="16"/>
    </w:rPr>
  </w:style>
  <w:style w:type="character" w:styleId="1627" w:customStyle="1">
    <w:name w:val="注释标题 字符1"/>
    <w:basedOn w:val="831"/>
    <w:link w:val="836"/>
    <w:uiPriority w:val="99"/>
    <w:semiHidden/>
    <w:qFormat/>
    <w:rPr>
      <w:rFonts w:ascii="Times New Roman" w:hAnsi="Times New Roman" w:eastAsia="宋体" w:cs="Times New Roman"/>
      <w:szCs w:val="24"/>
    </w:rPr>
  </w:style>
  <w:style w:type="character" w:styleId="1628" w:customStyle="1">
    <w:name w:val="批注主题 字符"/>
    <w:basedOn w:val="1621"/>
    <w:link w:val="888"/>
    <w:uiPriority w:val="99"/>
    <w:semiHidden/>
    <w:qFormat/>
    <w:rPr>
      <w:rFonts w:ascii="Times New Roman" w:hAnsi="Times New Roman" w:eastAsia="宋体" w:cs="Times New Roman"/>
      <w:b/>
      <w:bCs/>
      <w:szCs w:val="24"/>
    </w:rPr>
  </w:style>
  <w:style w:type="character" w:styleId="1629" w:customStyle="1">
    <w:name w:val="批注框文本 字符"/>
    <w:basedOn w:val="831"/>
    <w:link w:val="866"/>
    <w:uiPriority w:val="99"/>
    <w:semiHidden/>
    <w:qFormat/>
    <w:rPr>
      <w:rFonts w:ascii="Times New Roman" w:hAnsi="Times New Roman" w:eastAsia="宋体" w:cs="Times New Roman"/>
      <w:sz w:val="18"/>
      <w:szCs w:val="18"/>
    </w:rPr>
  </w:style>
  <w:style w:type="character" w:styleId="1630" w:customStyle="1">
    <w:name w:val="正文文本 2 字符"/>
    <w:basedOn w:val="831"/>
    <w:link w:val="883"/>
    <w:uiPriority w:val="99"/>
    <w:semiHidden/>
    <w:qFormat/>
    <w:rPr>
      <w:rFonts w:ascii="Times New Roman" w:hAnsi="Times New Roman" w:eastAsia="宋体" w:cs="Times New Roman"/>
      <w:szCs w:val="24"/>
    </w:rPr>
  </w:style>
  <w:style w:type="character" w:styleId="1631" w:customStyle="1">
    <w:name w:val="称呼 字符"/>
    <w:basedOn w:val="831"/>
    <w:link w:val="846"/>
    <w:uiPriority w:val="99"/>
    <w:semiHidden/>
    <w:qFormat/>
    <w:rPr>
      <w:rFonts w:ascii="Times New Roman" w:hAnsi="Times New Roman" w:eastAsia="宋体" w:cs="Times New Roman"/>
      <w:szCs w:val="24"/>
    </w:rPr>
  </w:style>
  <w:style w:type="character" w:styleId="1632" w:customStyle="1">
    <w:name w:val="副标题 字符"/>
    <w:basedOn w:val="831"/>
    <w:link w:val="874"/>
    <w:uiPriority w:val="11"/>
    <w:qFormat/>
    <w:rPr>
      <w:rFonts w:eastAsia="宋体" w:asciiTheme="majorHAnsi" w:hAnsiTheme="majorHAnsi" w:cstheme="majorBidi"/>
      <w:b/>
      <w:bCs/>
      <w:sz w:val="32"/>
      <w:szCs w:val="32"/>
    </w:rPr>
  </w:style>
  <w:style w:type="character" w:styleId="1633" w:customStyle="1">
    <w:name w:val="尾注文本 字符"/>
    <w:basedOn w:val="831"/>
    <w:link w:val="865"/>
    <w:uiPriority w:val="99"/>
    <w:semiHidden/>
    <w:qFormat/>
    <w:rPr>
      <w:rFonts w:ascii="Times New Roman" w:hAnsi="Times New Roman" w:eastAsia="宋体" w:cs="Times New Roman"/>
      <w:szCs w:val="24"/>
    </w:rPr>
  </w:style>
  <w:style w:type="paragraph" w:styleId="1634" w:customStyle="1">
    <w:name w:val="xl19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xl19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标准书眉一"/>
    <w:uiPriority w:val="0"/>
    <w:qFormat/>
    <w:pPr>
      <w:jc w:val="both"/>
    </w:pPr>
    <w:rPr>
      <w:rFonts w:ascii="Times New Roman" w:hAnsi="Times New Roman" w:eastAsia="宋体" w:cs="Times New Roman"/>
      <w:lang w:val="en-US" w:eastAsia="zh-CN" w:bidi="ar-SA"/>
    </w:rPr>
  </w:style>
  <w:style w:type="paragraph" w:styleId="1637" w:customStyle="1">
    <w:name w:val="xl257"/>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hands-on正文"/>
    <w:basedOn w:val="821"/>
    <w:uiPriority w:val="0"/>
    <w:qFormat/>
    <w:pPr>
      <w:ind w:firstLine="420"/>
      <w:jc w:val="left"/>
      <w:spacing w:before="40" w:after="80" w:line="320" w:lineRule="exact"/>
    </w:pPr>
    <w:rPr>
      <w:rFonts w:ascii="宋体" w:hAnsi="宋体" w:cs="宋体"/>
      <w:color w:val="000000"/>
      <w:szCs w:val="20"/>
    </w:rPr>
  </w:style>
  <w:style w:type="paragraph" w:styleId="1639" w:customStyle="1">
    <w:name w:val="标题3"/>
    <w:basedOn w:val="824"/>
    <w:uiPriority w:val="0"/>
    <w:qFormat/>
    <w:pPr>
      <w:keepLines w:val="0"/>
      <w:keepNext w:val="0"/>
      <w:spacing w:before="0" w:after="0" w:line="360" w:lineRule="auto"/>
    </w:pPr>
    <w:rPr>
      <w:rFonts w:eastAsia="仿宋_GB2312"/>
      <w:b w:val="0"/>
      <w:bCs/>
      <w:sz w:val="30"/>
      <w:szCs w:val="32"/>
    </w:rPr>
  </w:style>
  <w:style w:type="paragraph" w:styleId="1640" w:customStyle="1">
    <w:name w:val="xl19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三级无标题条"/>
    <w:basedOn w:val="821"/>
    <w:uiPriority w:val="0"/>
    <w:qFormat/>
    <w:pPr>
      <w:ind w:hanging="420"/>
    </w:pPr>
  </w:style>
  <w:style w:type="paragraph" w:styleId="1642" w:customStyle="1">
    <w:name w:val="列出段落3"/>
    <w:basedOn w:val="821"/>
    <w:uiPriority w:val="99"/>
    <w:qFormat/>
    <w:pPr>
      <w:ind w:firstLine="420"/>
    </w:pPr>
    <w:rPr>
      <w:rFonts w:ascii="Calibri" w:hAnsi="Calibri"/>
      <w:szCs w:val="22"/>
    </w:rPr>
  </w:style>
  <w:style w:type="paragraph" w:styleId="1643" w:customStyle="1">
    <w:name w:val="参考文献、索引标题"/>
    <w:basedOn w:val="1644"/>
    <w:next w:val="821"/>
    <w:uiPriority w:val="0"/>
    <w:qFormat/>
    <w:pPr>
      <w:spacing w:after="200"/>
      <w:tabs>
        <w:tab w:val="left" w:pos="425" w:leader="none"/>
      </w:tabs>
    </w:pPr>
    <w:rPr>
      <w:sz w:val="21"/>
    </w:rPr>
  </w:style>
  <w:style w:type="paragraph" w:styleId="1644" w:customStyle="1">
    <w:name w:val="前言、引言标题"/>
    <w:next w:val="821"/>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45" w:customStyle="1">
    <w:name w:val="xl28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小四缩进"/>
    <w:basedOn w:val="821"/>
    <w:uiPriority w:val="0"/>
    <w:qFormat/>
    <w:pPr>
      <w:ind w:firstLine="480"/>
      <w:spacing w:line="360" w:lineRule="auto"/>
    </w:pPr>
    <w:rPr>
      <w:sz w:val="24"/>
    </w:rPr>
  </w:style>
  <w:style w:type="paragraph" w:styleId="1647" w:customStyle="1">
    <w:name w:val="xl15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示例"/>
    <w:next w:val="1144"/>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49" w:customStyle="1">
    <w:name w:val="xl47"/>
    <w:basedOn w:val="821"/>
    <w:uiPriority w:val="0"/>
    <w:qFormat/>
    <w:pPr>
      <w:jc w:val="center"/>
      <w:spacing w:before="100" w:beforeAutospacing="1" w:after="100" w:afterAutospacing="1"/>
      <w:widowControl/>
    </w:pPr>
    <w:rPr>
      <w:rFonts w:hint="eastAsia" w:ascii="黑体" w:hAnsi="Arial Unicode MS" w:eastAsia="黑体"/>
      <w:b/>
      <w:bCs/>
      <w:sz w:val="24"/>
    </w:rPr>
  </w:style>
  <w:style w:type="paragraph" w:styleId="1650" w:customStyle="1">
    <w:name w:val="xl16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xl18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5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3" w:customStyle="1">
    <w:name w:val="xl21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可研正文"/>
    <w:basedOn w:val="82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5" w:customStyle="1">
    <w:name w:val="正文文本 31"/>
    <w:basedOn w:val="821"/>
    <w:uiPriority w:val="0"/>
    <w:qFormat/>
    <w:rPr>
      <w:rFonts w:ascii="仿宋_GB2312" w:hAnsi="Arial" w:eastAsia="仿宋_GB2312"/>
      <w:sz w:val="32"/>
      <w:szCs w:val="20"/>
    </w:rPr>
  </w:style>
  <w:style w:type="paragraph" w:styleId="1656" w:customStyle="1">
    <w:name w:val="xl17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7" w:customStyle="1">
    <w:name w:val="实施日期"/>
    <w:basedOn w:val="1658"/>
    <w:uiPriority w:val="0"/>
    <w:qFormat/>
    <w:pPr>
      <w:ind w:left="2580" w:hanging="420"/>
      <w:jc w:val="right"/>
      <w:framePr w:hSpace="0" w:wrap="around" w:xAlign="right"/>
    </w:pPr>
  </w:style>
  <w:style w:type="paragraph" w:styleId="165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59" w:customStyle="1">
    <w:name w:val="xl30"/>
    <w:basedOn w:val="821"/>
    <w:uiPriority w:val="0"/>
    <w:qFormat/>
    <w:pPr>
      <w:jc w:val="left"/>
      <w:spacing w:before="100" w:beforeAutospacing="1" w:after="100" w:afterAutospacing="1"/>
      <w:widowControl/>
    </w:pPr>
    <w:rPr>
      <w:rFonts w:ascii="Tahoma" w:hAnsi="Tahoma" w:eastAsia="Arial Unicode MS" w:cs="Tahoma"/>
      <w:sz w:val="16"/>
      <w:szCs w:val="16"/>
    </w:rPr>
  </w:style>
  <w:style w:type="paragraph" w:styleId="1660" w:customStyle="1">
    <w:name w:val="xl309"/>
    <w:basedOn w:val="8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xl28"/>
    <w:basedOn w:val="821"/>
    <w:uiPriority w:val="0"/>
    <w:qFormat/>
    <w:pPr>
      <w:jc w:val="left"/>
      <w:spacing w:before="100" w:beforeAutospacing="1" w:after="100" w:afterAutospacing="1"/>
      <w:widowControl/>
    </w:pPr>
    <w:rPr>
      <w:rFonts w:ascii="Tahoma" w:hAnsi="Tahoma" w:eastAsia="Arial Unicode MS" w:cs="Tahoma"/>
      <w:sz w:val="16"/>
      <w:szCs w:val="16"/>
    </w:rPr>
  </w:style>
  <w:style w:type="paragraph" w:styleId="1662" w:customStyle="1">
    <w:name w:val="xl28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我的标题1"/>
    <w:basedOn w:val="82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4" w:customStyle="1">
    <w:name w:val="无间隔11"/>
    <w:next w:val="1613"/>
    <w:uiPriority w:val="1"/>
    <w:qFormat/>
    <w:rPr>
      <w:rFonts w:ascii="Calibri" w:hAnsi="Calibri" w:eastAsia="宋体" w:cs="Times New Roman"/>
      <w:sz w:val="22"/>
      <w:szCs w:val="22"/>
      <w:lang w:val="en-US" w:eastAsia="zh-CN" w:bidi="ar-SA"/>
    </w:rPr>
  </w:style>
  <w:style w:type="paragraph" w:styleId="1665" w:customStyle="1">
    <w:name w:val="标准"/>
    <w:basedOn w:val="821"/>
    <w:uiPriority w:val="0"/>
    <w:qFormat/>
    <w:pPr>
      <w:spacing w:line="240" w:lineRule="atLeast"/>
    </w:pPr>
    <w:rPr>
      <w:rFonts w:eastAsia="楷体_GB2312"/>
      <w:sz w:val="24"/>
      <w:szCs w:val="20"/>
    </w:rPr>
  </w:style>
  <w:style w:type="paragraph" w:styleId="1666" w:customStyle="1">
    <w:name w:val="xl18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四级条标题"/>
    <w:basedOn w:val="1495"/>
    <w:next w:val="1144"/>
    <w:uiPriority w:val="0"/>
    <w:qFormat/>
    <w:pPr>
      <w:ind w:left="2520" w:hanging="420"/>
      <w:outlineLvl w:val="5"/>
    </w:pPr>
  </w:style>
  <w:style w:type="paragraph" w:styleId="166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69" w:customStyle="1">
    <w:name w:val="xl276"/>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31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1" w:customStyle="1">
    <w:name w:val="xl7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2" w:customStyle="1">
    <w:name w:val="xl24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4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7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75" w:customStyle="1">
    <w:name w:val="正文(首行缩进)"/>
    <w:basedOn w:val="821"/>
    <w:uiPriority w:val="0"/>
    <w:qFormat/>
    <w:pPr>
      <w:ind w:firstLine="480"/>
      <w:jc w:val="left"/>
      <w:spacing w:line="360" w:lineRule="auto"/>
    </w:pPr>
    <w:rPr>
      <w:rFonts w:ascii="楷体_GB2312" w:hAnsi="宋体" w:eastAsia="楷体_GB2312"/>
      <w:color w:val="000000"/>
      <w:sz w:val="24"/>
    </w:rPr>
  </w:style>
  <w:style w:type="paragraph" w:styleId="1676" w:customStyle="1">
    <w:name w:val="批注主题2"/>
    <w:basedOn w:val="844"/>
    <w:next w:val="844"/>
    <w:uiPriority w:val="0"/>
    <w:qFormat/>
    <w:rPr>
      <w:b/>
      <w:bCs/>
    </w:rPr>
  </w:style>
  <w:style w:type="paragraph" w:styleId="1677" w:customStyle="1">
    <w:name w:val="xl32"/>
    <w:basedOn w:val="821"/>
    <w:uiPriority w:val="0"/>
    <w:qFormat/>
    <w:pPr>
      <w:jc w:val="left"/>
      <w:spacing w:before="100" w:beforeAutospacing="1" w:after="100" w:afterAutospacing="1"/>
      <w:widowControl/>
    </w:pPr>
    <w:rPr>
      <w:rFonts w:ascii="Tahoma" w:hAnsi="Tahoma" w:eastAsia="Arial Unicode MS" w:cs="Tahoma"/>
      <w:sz w:val="16"/>
      <w:szCs w:val="16"/>
    </w:rPr>
  </w:style>
  <w:style w:type="paragraph" w:styleId="1678" w:customStyle="1">
    <w:name w:val="普通(网站)2"/>
    <w:basedOn w:val="821"/>
    <w:uiPriority w:val="0"/>
    <w:qFormat/>
    <w:pPr>
      <w:jc w:val="left"/>
      <w:spacing w:before="100" w:beforeAutospacing="1" w:after="100" w:afterAutospacing="1"/>
      <w:widowControl/>
    </w:pPr>
    <w:rPr>
      <w:rFonts w:ascii="宋体" w:hAnsi="宋体" w:cs="宋体"/>
      <w:color w:val="000000"/>
      <w:sz w:val="24"/>
    </w:rPr>
  </w:style>
  <w:style w:type="paragraph" w:styleId="1679" w:customStyle="1">
    <w:name w:val="xl227"/>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条文脚注"/>
    <w:basedOn w:val="875"/>
    <w:uiPriority w:val="0"/>
    <w:qFormat/>
    <w:pPr>
      <w:ind w:left="780" w:hanging="360"/>
      <w:jc w:val="both"/>
    </w:pPr>
    <w:rPr>
      <w:rFonts w:ascii="宋体" w:hAnsi="Times New Roman"/>
    </w:rPr>
  </w:style>
  <w:style w:type="paragraph" w:styleId="1681" w:customStyle="1">
    <w:name w:val="22h222heading2hiddenhead"/>
    <w:basedOn w:val="821"/>
    <w:uiPriority w:val="0"/>
    <w:qFormat/>
    <w:pPr>
      <w:jc w:val="left"/>
      <w:spacing w:before="100" w:beforeAutospacing="1" w:after="100" w:afterAutospacing="1"/>
      <w:widowControl/>
    </w:pPr>
    <w:rPr>
      <w:rFonts w:ascii="宋体" w:hAnsi="宋体" w:cs="宋体"/>
      <w:sz w:val="24"/>
    </w:rPr>
  </w:style>
  <w:style w:type="paragraph" w:styleId="1682" w:customStyle="1">
    <w:name w:val="xl24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3" w:customStyle="1">
    <w:name w:val="xl28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23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
    <w:basedOn w:val="82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6" w:customStyle="1">
    <w:name w:val="标题4"/>
    <w:basedOn w:val="824"/>
    <w:uiPriority w:val="0"/>
    <w:qFormat/>
    <w:pPr>
      <w:jc w:val="center"/>
      <w:spacing w:before="120" w:after="120" w:line="415" w:lineRule="auto"/>
    </w:pPr>
    <w:rPr>
      <w:rFonts w:eastAsia="仿宋_GB2312"/>
    </w:rPr>
  </w:style>
  <w:style w:type="paragraph" w:styleId="1687" w:customStyle="1">
    <w:name w:val="xl16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font0"/>
    <w:basedOn w:val="821"/>
    <w:uiPriority w:val="0"/>
    <w:qFormat/>
    <w:pPr>
      <w:jc w:val="left"/>
      <w:spacing w:before="100" w:beforeAutospacing="1" w:after="100" w:afterAutospacing="1"/>
      <w:widowControl/>
    </w:pPr>
    <w:rPr>
      <w:rFonts w:hint="eastAsia" w:ascii="宋体" w:hAnsi="宋体"/>
      <w:sz w:val="24"/>
    </w:rPr>
  </w:style>
  <w:style w:type="paragraph" w:styleId="1689"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90" w:customStyle="1">
    <w:name w:val="xl237"/>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16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93" w:customStyle="1">
    <w:name w:val="font13"/>
    <w:basedOn w:val="821"/>
    <w:uiPriority w:val="0"/>
    <w:qFormat/>
    <w:pPr>
      <w:jc w:val="left"/>
      <w:spacing w:before="100" w:beforeAutospacing="1" w:after="100" w:afterAutospacing="1"/>
      <w:widowControl/>
    </w:pPr>
    <w:rPr>
      <w:rFonts w:hint="eastAsia" w:ascii="宋体" w:hAnsi="宋体"/>
      <w:b/>
      <w:bCs/>
      <w:sz w:val="20"/>
      <w:szCs w:val="20"/>
    </w:rPr>
  </w:style>
  <w:style w:type="paragraph" w:styleId="1694" w:customStyle="1">
    <w:name w:val="样式4"/>
    <w:basedOn w:val="821"/>
    <w:uiPriority w:val="0"/>
    <w:qFormat/>
    <w:pPr>
      <w:ind w:left="-2"/>
      <w:spacing w:line="440" w:lineRule="exact"/>
    </w:pPr>
    <w:rPr>
      <w:rFonts w:ascii="宋体" w:hAnsi="宋体"/>
      <w:sz w:val="28"/>
    </w:rPr>
  </w:style>
  <w:style w:type="paragraph" w:styleId="1695" w:customStyle="1">
    <w:name w:val="Char2"/>
    <w:basedOn w:val="821"/>
    <w:uiPriority w:val="0"/>
    <w:qFormat/>
    <w:pPr>
      <w:tabs>
        <w:tab w:val="left" w:pos="360" w:leader="none"/>
      </w:tabs>
    </w:pPr>
    <w:rPr>
      <w:sz w:val="24"/>
    </w:rPr>
  </w:style>
  <w:style w:type="paragraph" w:styleId="1696" w:customStyle="1">
    <w:name w:val="正文文本缩进1"/>
    <w:basedOn w:val="821"/>
    <w:uiPriority w:val="0"/>
    <w:qFormat/>
    <w:pPr>
      <w:ind w:firstLine="645"/>
    </w:pPr>
    <w:rPr>
      <w:rFonts w:ascii="楷体_GB2312" w:eastAsia="楷体_GB2312"/>
      <w:sz w:val="32"/>
      <w:szCs w:val="20"/>
    </w:rPr>
  </w:style>
  <w:style w:type="paragraph" w:styleId="1697" w:customStyle="1">
    <w:name w:val="xl25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24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列表2"/>
    <w:basedOn w:val="821"/>
    <w:uiPriority w:val="0"/>
    <w:qFormat/>
    <w:pPr>
      <w:ind w:left="200" w:hanging="200"/>
    </w:pPr>
  </w:style>
  <w:style w:type="paragraph" w:styleId="1700" w:customStyle="1">
    <w:name w:val="Char Char1 Char Char Char Char Char Char Char Char"/>
    <w:basedOn w:val="821"/>
    <w:uiPriority w:val="0"/>
    <w:qFormat/>
    <w:pPr>
      <w:spacing w:line="360" w:lineRule="auto"/>
    </w:pPr>
  </w:style>
  <w:style w:type="paragraph" w:styleId="1701" w:customStyle="1">
    <w:name w:val="正文4"/>
    <w:basedOn w:val="821"/>
    <w:uiPriority w:val="0"/>
    <w:qFormat/>
    <w:pPr>
      <w:ind w:firstLine="480"/>
      <w:spacing w:line="360" w:lineRule="auto"/>
    </w:pPr>
    <w:rPr>
      <w:rFonts w:ascii="楷体_GB2312" w:hAnsi="宋体" w:eastAsia="楷体_GB2312"/>
      <w:sz w:val="24"/>
      <w:szCs w:val="20"/>
    </w:rPr>
  </w:style>
  <w:style w:type="paragraph" w:styleId="1702" w:customStyle="1">
    <w:name w:val="封面标准号2"/>
    <w:basedOn w:val="1692"/>
    <w:uiPriority w:val="0"/>
    <w:qFormat/>
    <w:pPr>
      <w:spacing w:before="357" w:line="280" w:lineRule="exact"/>
      <w:framePr w:w="9138" w:h="1244" w:wrap="around" w:vAnchor="page" w:hAnchor="margin" w:y="2908" w:hRule="exact"/>
    </w:pPr>
  </w:style>
  <w:style w:type="paragraph" w:styleId="1703" w:customStyle="1">
    <w:name w:val="xl26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日期3"/>
    <w:basedOn w:val="821"/>
    <w:next w:val="821"/>
    <w:uiPriority w:val="0"/>
    <w:qFormat/>
    <w:pPr>
      <w:ind w:left="100"/>
    </w:pPr>
    <w:rPr>
      <w:rFonts w:ascii="仿宋_GB2312" w:eastAsia="仿宋_GB2312"/>
      <w:b/>
      <w:sz w:val="36"/>
    </w:rPr>
  </w:style>
  <w:style w:type="paragraph" w:styleId="1705" w:customStyle="1">
    <w:name w:val="xl21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xl267"/>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批注主题1"/>
    <w:basedOn w:val="844"/>
    <w:next w:val="844"/>
    <w:uiPriority w:val="0"/>
    <w:qFormat/>
    <w:rPr>
      <w:b/>
      <w:bCs/>
    </w:rPr>
  </w:style>
  <w:style w:type="paragraph" w:styleId="1708" w:customStyle="1">
    <w:name w:val="xl77"/>
    <w:basedOn w:val="8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10" w:customStyle="1">
    <w:name w:val="xl64"/>
    <w:basedOn w:val="82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1" w:customStyle="1">
    <w:name w:val="xl22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列出段落11"/>
    <w:basedOn w:val="821"/>
    <w:uiPriority w:val="0"/>
    <w:qFormat/>
    <w:pPr>
      <w:ind w:firstLine="420"/>
    </w:pPr>
  </w:style>
  <w:style w:type="paragraph" w:styleId="1713" w:customStyle="1">
    <w:name w:val="Style Heading 2 节 + Before:  0.35 line After:  0.35 line"/>
    <w:basedOn w:val="1714"/>
    <w:uiPriority w:val="0"/>
    <w:qFormat/>
    <w:pPr>
      <w:ind w:left="0" w:firstLine="0"/>
      <w:tabs>
        <w:tab w:val="left" w:pos="576" w:leader="none"/>
      </w:tabs>
    </w:pPr>
    <w:rPr>
      <w:szCs w:val="20"/>
    </w:rPr>
  </w:style>
  <w:style w:type="paragraph" w:styleId="1714" w:customStyle="1">
    <w:name w:val="Heading 2 节"/>
    <w:next w:val="821"/>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15" w:customStyle="1">
    <w:name w:val="正文文本 32"/>
    <w:basedOn w:val="821"/>
    <w:uiPriority w:val="0"/>
    <w:qFormat/>
    <w:rPr>
      <w:rFonts w:ascii="仿宋_GB2312" w:hAnsi="Arial" w:eastAsia="仿宋_GB2312"/>
      <w:sz w:val="32"/>
      <w:szCs w:val="20"/>
    </w:rPr>
  </w:style>
  <w:style w:type="paragraph" w:styleId="1716" w:customStyle="1">
    <w:name w:val="xl18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27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5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9" w:customStyle="1">
    <w:name w:val="xl166"/>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TOC 标题11"/>
    <w:basedOn w:val="822"/>
    <w:next w:val="82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1" w:customStyle="1">
    <w:name w:val="xl14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20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GP正文(首行缩进)"/>
    <w:basedOn w:val="821"/>
    <w:uiPriority w:val="0"/>
    <w:qFormat/>
    <w:pPr>
      <w:ind w:firstLine="200"/>
      <w:jc w:val="left"/>
      <w:spacing w:line="360" w:lineRule="auto"/>
    </w:pPr>
    <w:rPr>
      <w:sz w:val="24"/>
      <w:szCs w:val="21"/>
    </w:rPr>
  </w:style>
  <w:style w:type="paragraph" w:styleId="1724" w:customStyle="1">
    <w:name w:val="xl26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xl5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6" w:customStyle="1">
    <w:name w:val="xl21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font9"/>
    <w:basedOn w:val="821"/>
    <w:uiPriority w:val="0"/>
    <w:qFormat/>
    <w:pPr>
      <w:jc w:val="left"/>
      <w:spacing w:before="100" w:beforeAutospacing="1" w:after="100" w:afterAutospacing="1"/>
      <w:widowControl/>
    </w:pPr>
    <w:rPr>
      <w:rFonts w:eastAsia="Arial Unicode MS"/>
      <w:sz w:val="20"/>
      <w:szCs w:val="20"/>
    </w:rPr>
  </w:style>
  <w:style w:type="paragraph" w:styleId="1728" w:customStyle="1">
    <w:name w:val="xl3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9" w:customStyle="1">
    <w:name w:val="正文文本 21"/>
    <w:basedOn w:val="821"/>
    <w:uiPriority w:val="0"/>
    <w:qFormat/>
    <w:pPr>
      <w:spacing w:after="120" w:line="480" w:lineRule="auto"/>
    </w:pPr>
  </w:style>
  <w:style w:type="paragraph" w:styleId="1730" w:customStyle="1">
    <w:name w:val="五级条标题"/>
    <w:basedOn w:val="1667"/>
    <w:next w:val="1144"/>
    <w:uiPriority w:val="0"/>
    <w:qFormat/>
    <w:pPr>
      <w:ind w:left="1276" w:hanging="1276"/>
      <w:tabs>
        <w:tab w:val="clear" w:pos="780" w:leader="none"/>
        <w:tab w:val="left" w:pos="1800" w:leader="none"/>
      </w:tabs>
      <w:outlineLvl w:val="6"/>
    </w:pPr>
  </w:style>
  <w:style w:type="paragraph" w:styleId="1731" w:customStyle="1">
    <w:name w:val="xl303"/>
    <w:basedOn w:val="82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2" w:customStyle="1">
    <w:name w:val="xl27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正文编号"/>
    <w:basedOn w:val="82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34" w:customStyle="1">
    <w:name w:val="xl301"/>
    <w:basedOn w:val="8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61"/>
    <w:basedOn w:val="8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6" w:customStyle="1">
    <w:name w:val="xl28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xl28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封面正文"/>
    <w:uiPriority w:val="0"/>
    <w:qFormat/>
    <w:pPr>
      <w:jc w:val="both"/>
    </w:pPr>
    <w:rPr>
      <w:rFonts w:ascii="Times New Roman" w:hAnsi="Times New Roman" w:eastAsia="宋体" w:cs="Times New Roman"/>
      <w:lang w:val="en-US" w:eastAsia="zh-CN" w:bidi="ar-SA"/>
    </w:rPr>
  </w:style>
  <w:style w:type="paragraph" w:styleId="1739" w:customStyle="1">
    <w:name w:val="xl21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0" w:customStyle="1">
    <w:name w:val="制作人文字"/>
    <w:basedOn w:val="821"/>
    <w:uiPriority w:val="0"/>
    <w:qFormat/>
    <w:rPr>
      <w:rFonts w:ascii="Arial" w:hAnsi="Arial" w:eastAsia="仿宋_GB2312"/>
      <w:bCs/>
      <w:sz w:val="28"/>
      <w:szCs w:val="20"/>
    </w:rPr>
  </w:style>
  <w:style w:type="paragraph" w:styleId="1741" w:customStyle="1">
    <w:name w:val="xl5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2" w:customStyle="1">
    <w:name w:val="xl25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3" w:customStyle="1">
    <w:name w:val="xl3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44" w:customStyle="1">
    <w:name w:val="font10"/>
    <w:basedOn w:val="821"/>
    <w:uiPriority w:val="0"/>
    <w:qFormat/>
    <w:pPr>
      <w:jc w:val="left"/>
      <w:spacing w:before="100" w:beforeAutospacing="1" w:after="100" w:afterAutospacing="1"/>
      <w:widowControl/>
    </w:pPr>
    <w:rPr>
      <w:rFonts w:eastAsia="Arial Unicode MS"/>
      <w:color w:val="000000"/>
      <w:sz w:val="20"/>
      <w:szCs w:val="20"/>
    </w:rPr>
  </w:style>
  <w:style w:type="paragraph" w:styleId="1745" w:customStyle="1">
    <w:name w:val="纯文本2"/>
    <w:basedOn w:val="821"/>
    <w:uiPriority w:val="0"/>
    <w:qFormat/>
    <w:rPr>
      <w:rFonts w:ascii="宋体" w:hAnsi="Courier New"/>
      <w:szCs w:val="21"/>
    </w:rPr>
  </w:style>
  <w:style w:type="paragraph" w:styleId="1746" w:customStyle="1">
    <w:name w:val="font12"/>
    <w:basedOn w:val="821"/>
    <w:uiPriority w:val="0"/>
    <w:qFormat/>
    <w:pPr>
      <w:jc w:val="left"/>
      <w:spacing w:before="100" w:beforeAutospacing="1" w:after="100" w:afterAutospacing="1"/>
      <w:widowControl/>
    </w:pPr>
    <w:rPr>
      <w:rFonts w:eastAsia="Arial Unicode MS"/>
      <w:b/>
      <w:bCs/>
      <w:sz w:val="20"/>
      <w:szCs w:val="20"/>
    </w:rPr>
  </w:style>
  <w:style w:type="paragraph" w:styleId="1747" w:customStyle="1">
    <w:name w:val="xl31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8" w:customStyle="1">
    <w:name w:val="xl6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9" w:customStyle="1">
    <w:name w:val="xl31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6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1" w:customStyle="1">
    <w:name w:val="xl29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附录标识"/>
    <w:basedOn w:val="1644"/>
    <w:uiPriority w:val="0"/>
    <w:qFormat/>
    <w:pPr>
      <w:ind w:left="780" w:hanging="360"/>
      <w:spacing w:after="200"/>
      <w:tabs>
        <w:tab w:val="left" w:pos="780" w:leader="none"/>
        <w:tab w:val="left" w:pos="6405" w:leader="none"/>
      </w:tabs>
    </w:pPr>
    <w:rPr>
      <w:sz w:val="21"/>
    </w:rPr>
  </w:style>
  <w:style w:type="paragraph" w:styleId="1753" w:customStyle="1">
    <w:name w:val="xl3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4" w:customStyle="1">
    <w:name w:val="xl22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正文文本1"/>
    <w:basedOn w:val="821"/>
    <w:uiPriority w:val="0"/>
    <w:qFormat/>
    <w:pPr>
      <w:jc w:val="left"/>
      <w:spacing w:after="120" w:line="288" w:lineRule="auto"/>
      <w:widowControl/>
    </w:pPr>
    <w:rPr>
      <w:rFonts w:ascii="Verdana" w:hAnsi="Verdana"/>
      <w:sz w:val="24"/>
      <w:szCs w:val="20"/>
      <w:lang w:eastAsia="en-US"/>
    </w:rPr>
  </w:style>
  <w:style w:type="paragraph" w:styleId="1756" w:customStyle="1">
    <w:name w:val="font5"/>
    <w:basedOn w:val="821"/>
    <w:uiPriority w:val="0"/>
    <w:qFormat/>
    <w:pPr>
      <w:jc w:val="left"/>
      <w:spacing w:before="100" w:beforeAutospacing="1" w:after="100" w:afterAutospacing="1"/>
      <w:widowControl/>
    </w:pPr>
    <w:rPr>
      <w:rFonts w:ascii="Tahoma" w:hAnsi="Tahoma" w:eastAsia="Arial Unicode MS" w:cs="Tahoma"/>
      <w:sz w:val="20"/>
      <w:szCs w:val="20"/>
    </w:rPr>
  </w:style>
  <w:style w:type="paragraph" w:styleId="1757" w:customStyle="1">
    <w:name w:val="xl19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7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9" w:customStyle="1">
    <w:name w:val="_Style 5"/>
    <w:basedOn w:val="821"/>
    <w:uiPriority w:val="34"/>
    <w:qFormat/>
  </w:style>
  <w:style w:type="paragraph" w:styleId="1760" w:customStyle="1">
    <w:name w:val="xl21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font6"/>
    <w:basedOn w:val="82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62" w:customStyle="1">
    <w:name w:val="xl300"/>
    <w:basedOn w:val="82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3" w:customStyle="1">
    <w:name w:val="样式1111"/>
    <w:basedOn w:val="821"/>
    <w:uiPriority w:val="0"/>
    <w:qFormat/>
    <w:pPr>
      <w:ind w:firstLine="200"/>
      <w:jc w:val="left"/>
      <w:spacing w:line="360" w:lineRule="auto"/>
    </w:pPr>
    <w:rPr>
      <w:sz w:val="24"/>
    </w:rPr>
  </w:style>
  <w:style w:type="paragraph" w:styleId="1764" w:customStyle="1">
    <w:name w:val="xl7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5" w:customStyle="1">
    <w:name w:val="xl31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6" w:customStyle="1">
    <w:name w:val="xl247"/>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3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8" w:customStyle="1">
    <w:name w:val="TOC 标题2"/>
    <w:basedOn w:val="822"/>
    <w:next w:val="82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9" w:customStyle="1">
    <w:name w:val="样式 样式 标题 3H3Heading 3 - oldh3sect1.2.3BOD 0level_3PIM 3Leve... +..."/>
    <w:basedOn w:val="821"/>
    <w:uiPriority w:val="0"/>
    <w:qFormat/>
    <w:pPr>
      <w:ind w:left="709" w:hanging="709"/>
      <w:spacing w:line="300" w:lineRule="auto"/>
      <w:tabs>
        <w:tab w:val="left" w:pos="709" w:leader="none"/>
      </w:tabs>
    </w:pPr>
  </w:style>
  <w:style w:type="paragraph" w:styleId="1770" w:customStyle="1">
    <w:name w:val="Char11"/>
    <w:basedOn w:val="821"/>
    <w:uiPriority w:val="0"/>
    <w:qFormat/>
    <w:rPr>
      <w:rFonts w:ascii="Tahoma" w:hAnsi="Tahoma"/>
      <w:sz w:val="24"/>
      <w:szCs w:val="20"/>
    </w:rPr>
  </w:style>
  <w:style w:type="paragraph" w:styleId="1771" w:customStyle="1">
    <w:name w:val="xl17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20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3" w:customStyle="1">
    <w:name w:val="我的表格文字"/>
    <w:basedOn w:val="821"/>
    <w:uiPriority w:val="0"/>
    <w:qFormat/>
    <w:pPr>
      <w:jc w:val="left"/>
      <w:widowControl/>
    </w:pPr>
    <w:rPr>
      <w:rFonts w:ascii="Arial" w:hAnsi="Arial" w:cs="Microsoft Sans Serif"/>
      <w:sz w:val="24"/>
      <w:szCs w:val="18"/>
    </w:rPr>
  </w:style>
  <w:style w:type="paragraph" w:styleId="1774" w:customStyle="1">
    <w:name w:val="xl24"/>
    <w:basedOn w:val="82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5" w:customStyle="1">
    <w:name w:val="正文文本 22"/>
    <w:basedOn w:val="821"/>
    <w:uiPriority w:val="0"/>
    <w:qFormat/>
    <w:pPr>
      <w:spacing w:after="120" w:line="480" w:lineRule="auto"/>
    </w:pPr>
  </w:style>
  <w:style w:type="paragraph" w:styleId="1776" w:customStyle="1">
    <w:name w:val="xl3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7" w:customStyle="1">
    <w:name w:val="xl29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96"/>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9" w:customStyle="1">
    <w:name w:val="附录二级条标题"/>
    <w:basedOn w:val="1609"/>
    <w:next w:val="1144"/>
    <w:uiPriority w:val="0"/>
    <w:qFormat/>
    <w:pPr>
      <w:ind w:left="1779" w:hanging="1069"/>
      <w:outlineLvl w:val="3"/>
    </w:pPr>
  </w:style>
  <w:style w:type="paragraph" w:styleId="1780" w:customStyle="1">
    <w:name w:val="xl6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81" w:customStyle="1">
    <w:name w:val="xl18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FA正文+标号"/>
    <w:basedOn w:val="82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3" w:customStyle="1">
    <w:name w:val="xl6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4" w:customStyle="1">
    <w:name w:val="xl15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附录三级条标题"/>
    <w:basedOn w:val="1779"/>
    <w:next w:val="1144"/>
    <w:uiPriority w:val="0"/>
    <w:qFormat/>
    <w:pPr>
      <w:ind w:left="851" w:hanging="851"/>
      <w:outlineLvl w:val="4"/>
    </w:pPr>
  </w:style>
  <w:style w:type="paragraph" w:styleId="1786" w:customStyle="1">
    <w:name w:val="xl29"/>
    <w:basedOn w:val="821"/>
    <w:uiPriority w:val="0"/>
    <w:qFormat/>
    <w:pPr>
      <w:jc w:val="left"/>
      <w:spacing w:before="100" w:beforeAutospacing="1" w:after="100" w:afterAutospacing="1"/>
      <w:widowControl/>
    </w:pPr>
    <w:rPr>
      <w:rFonts w:ascii="Tahoma" w:hAnsi="Tahoma" w:eastAsia="Arial Unicode MS" w:cs="Tahoma"/>
      <w:sz w:val="16"/>
      <w:szCs w:val="16"/>
    </w:rPr>
  </w:style>
  <w:style w:type="paragraph" w:styleId="1787" w:customStyle="1">
    <w:name w:val="文档结构图2"/>
    <w:basedOn w:val="821"/>
    <w:uiPriority w:val="0"/>
    <w:qFormat/>
    <w:rPr>
      <w:rFonts w:ascii="宋体"/>
      <w:sz w:val="18"/>
      <w:szCs w:val="18"/>
    </w:rPr>
  </w:style>
  <w:style w:type="paragraph" w:styleId="1788" w:customStyle="1">
    <w:name w:val="xl5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9" w:customStyle="1">
    <w:name w:val="xl206"/>
    <w:basedOn w:val="8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0" w:customStyle="1">
    <w:name w:val="xl32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1" w:customStyle="1">
    <w:name w:val="xl3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2" w:customStyle="1">
    <w:name w:val="附录四级条标题"/>
    <w:basedOn w:val="1785"/>
    <w:next w:val="1144"/>
    <w:uiPriority w:val="0"/>
    <w:qFormat/>
    <w:pPr>
      <w:ind w:left="992" w:hanging="992"/>
      <w:outlineLvl w:val="5"/>
    </w:pPr>
  </w:style>
  <w:style w:type="paragraph" w:styleId="1793" w:customStyle="1">
    <w:name w:val="font8"/>
    <w:basedOn w:val="821"/>
    <w:uiPriority w:val="0"/>
    <w:qFormat/>
    <w:pPr>
      <w:jc w:val="left"/>
      <w:spacing w:before="100" w:beforeAutospacing="1" w:after="100" w:afterAutospacing="1"/>
      <w:widowControl/>
    </w:pPr>
    <w:rPr>
      <w:rFonts w:hint="eastAsia" w:ascii="宋体" w:hAnsi="宋体"/>
      <w:color w:val="000000"/>
      <w:sz w:val="20"/>
      <w:szCs w:val="20"/>
    </w:rPr>
  </w:style>
  <w:style w:type="paragraph" w:styleId="1794" w:customStyle="1">
    <w:name w:val="xl18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28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正文符号编号"/>
    <w:basedOn w:val="821"/>
    <w:uiPriority w:val="0"/>
    <w:qFormat/>
    <w:pPr>
      <w:ind w:left="1395" w:hanging="600"/>
      <w:spacing w:line="360" w:lineRule="auto"/>
      <w:tabs>
        <w:tab w:val="left" w:pos="1395" w:leader="none"/>
      </w:tabs>
    </w:pPr>
    <w:rPr>
      <w:sz w:val="24"/>
      <w:szCs w:val="20"/>
    </w:rPr>
  </w:style>
  <w:style w:type="paragraph" w:styleId="1797" w:customStyle="1">
    <w:name w:val="xl31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8" w:customStyle="1">
    <w:name w:val="xl25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正文 + 四号"/>
    <w:basedOn w:val="821"/>
    <w:uiPriority w:val="0"/>
    <w:qFormat/>
    <w:pPr>
      <w:spacing w:line="480" w:lineRule="exact"/>
    </w:pPr>
    <w:rPr>
      <w:sz w:val="28"/>
      <w:szCs w:val="20"/>
    </w:rPr>
  </w:style>
  <w:style w:type="paragraph" w:styleId="1800" w:customStyle="1">
    <w:name w:val="xl15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Char1 Char Char Char"/>
    <w:basedOn w:val="821"/>
    <w:uiPriority w:val="99"/>
    <w:qFormat/>
    <w:rPr>
      <w:rFonts w:ascii="Tahoma" w:hAnsi="Tahoma"/>
      <w:sz w:val="24"/>
      <w:szCs w:val="20"/>
    </w:rPr>
  </w:style>
  <w:style w:type="paragraph" w:styleId="1802" w:customStyle="1">
    <w:name w:val="xl5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3" w:customStyle="1">
    <w:name w:val="xl295"/>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附录五级条标题"/>
    <w:basedOn w:val="1792"/>
    <w:next w:val="1144"/>
    <w:uiPriority w:val="0"/>
    <w:qFormat/>
    <w:pPr>
      <w:ind w:left="2940" w:hanging="420"/>
      <w:tabs>
        <w:tab w:val="left" w:pos="780" w:leader="none"/>
        <w:tab w:val="left" w:pos="1800" w:leader="none"/>
      </w:tabs>
      <w:outlineLvl w:val="6"/>
    </w:pPr>
  </w:style>
  <w:style w:type="paragraph" w:styleId="1805" w:customStyle="1">
    <w:name w:val="font11"/>
    <w:basedOn w:val="821"/>
    <w:uiPriority w:val="0"/>
    <w:qFormat/>
    <w:pPr>
      <w:jc w:val="left"/>
      <w:spacing w:before="100" w:beforeAutospacing="1" w:after="100" w:afterAutospacing="1"/>
      <w:widowControl/>
    </w:pPr>
    <w:rPr>
      <w:rFonts w:hint="eastAsia" w:ascii="宋体" w:hAnsi="宋体"/>
      <w:sz w:val="20"/>
      <w:szCs w:val="20"/>
    </w:rPr>
  </w:style>
  <w:style w:type="paragraph" w:styleId="1806" w:customStyle="1">
    <w:name w:val="xl173"/>
    <w:basedOn w:val="82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正文首行缩进1"/>
    <w:basedOn w:val="821"/>
    <w:uiPriority w:val="0"/>
    <w:qFormat/>
    <w:pPr>
      <w:ind w:firstLine="420"/>
      <w:spacing w:line="360" w:lineRule="auto"/>
    </w:pPr>
    <w:rPr>
      <w:rFonts w:ascii="Arial" w:hAnsi="Arial"/>
      <w:sz w:val="20"/>
      <w:szCs w:val="21"/>
    </w:rPr>
  </w:style>
  <w:style w:type="paragraph" w:styleId="1808" w:customStyle="1">
    <w:name w:val="图表目录1"/>
    <w:basedOn w:val="860"/>
    <w:uiPriority w:val="0"/>
    <w:qFormat/>
    <w:pPr>
      <w:jc w:val="center"/>
      <w:spacing w:after="120" w:line="360" w:lineRule="auto"/>
    </w:pPr>
    <w:rPr>
      <w:rFonts w:ascii="楷体"/>
      <w:sz w:val="28"/>
    </w:rPr>
  </w:style>
  <w:style w:type="paragraph" w:styleId="1809" w:customStyle="1">
    <w:name w:val="xl29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0" w:customStyle="1">
    <w:name w:val="xl25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46"/>
    <w:basedOn w:val="821"/>
    <w:uiPriority w:val="0"/>
    <w:qFormat/>
    <w:pPr>
      <w:jc w:val="left"/>
      <w:spacing w:before="100" w:beforeAutospacing="1" w:after="100" w:afterAutospacing="1"/>
      <w:widowControl/>
    </w:pPr>
    <w:rPr>
      <w:rFonts w:ascii="Arial Unicode MS" w:hAnsi="Arial Unicode MS" w:eastAsia="Arial Unicode MS"/>
      <w:sz w:val="24"/>
    </w:rPr>
  </w:style>
  <w:style w:type="paragraph" w:styleId="1812" w:customStyle="1">
    <w:name w:val="xl7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13" w:customStyle="1">
    <w:name w:val="xl22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217"/>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表格1"/>
    <w:basedOn w:val="821"/>
    <w:uiPriority w:val="0"/>
    <w:qFormat/>
    <w:rPr>
      <w:rFonts w:ascii="宋体"/>
      <w:szCs w:val="21"/>
    </w:rPr>
  </w:style>
  <w:style w:type="paragraph" w:styleId="1816" w:customStyle="1">
    <w:name w:val="TOC 51"/>
    <w:basedOn w:val="821"/>
    <w:next w:val="821"/>
    <w:uiPriority w:val="39"/>
    <w:qFormat/>
    <w:pPr>
      <w:ind w:left="1680"/>
    </w:pPr>
    <w:rPr>
      <w:rFonts w:ascii="Calibri" w:hAnsi="Calibri"/>
      <w:szCs w:val="22"/>
    </w:rPr>
  </w:style>
  <w:style w:type="paragraph" w:styleId="1817" w:customStyle="1">
    <w:name w:val="xl17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Style Heading 3H31.1.1标题 3Level 3 Headlevel_3PIM 3h3sect1.2...."/>
    <w:basedOn w:val="824"/>
    <w:uiPriority w:val="0"/>
    <w:qFormat/>
    <w:pPr>
      <w:ind w:left="720" w:hanging="720"/>
      <w:spacing w:before="120" w:after="120" w:line="360" w:lineRule="auto"/>
    </w:pPr>
    <w:rPr>
      <w:rFonts w:eastAsia="黑体"/>
      <w:bCs/>
      <w:sz w:val="24"/>
    </w:rPr>
  </w:style>
  <w:style w:type="paragraph" w:styleId="1819" w:customStyle="1">
    <w:name w:val="xl25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26"/>
    <w:basedOn w:val="82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1" w:customStyle="1">
    <w:name w:val="xl30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23" w:customStyle="1">
    <w:name w:val="Char1"/>
    <w:basedOn w:val="821"/>
    <w:uiPriority w:val="0"/>
    <w:qFormat/>
    <w:pPr>
      <w:ind w:left="840" w:hanging="420"/>
      <w:tabs>
        <w:tab w:val="left" w:pos="840" w:leader="none"/>
      </w:tabs>
    </w:pPr>
    <w:rPr>
      <w:sz w:val="24"/>
    </w:rPr>
  </w:style>
  <w:style w:type="paragraph" w:styleId="1824" w:customStyle="1">
    <w:name w:val="xl25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font14"/>
    <w:basedOn w:val="821"/>
    <w:uiPriority w:val="0"/>
    <w:qFormat/>
    <w:pPr>
      <w:jc w:val="left"/>
      <w:spacing w:before="100" w:beforeAutospacing="1" w:after="100" w:afterAutospacing="1"/>
      <w:widowControl/>
    </w:pPr>
    <w:rPr>
      <w:rFonts w:ascii="宋体" w:hAnsi="宋体" w:cs="宋体"/>
      <w:sz w:val="20"/>
      <w:szCs w:val="20"/>
    </w:rPr>
  </w:style>
  <w:style w:type="paragraph" w:styleId="1826" w:customStyle="1">
    <w:name w:val="font7"/>
    <w:basedOn w:val="821"/>
    <w:uiPriority w:val="0"/>
    <w:qFormat/>
    <w:pPr>
      <w:jc w:val="left"/>
      <w:spacing w:before="100" w:beforeAutospacing="1" w:after="100" w:afterAutospacing="1"/>
      <w:widowControl/>
    </w:pPr>
    <w:rPr>
      <w:rFonts w:eastAsia="Arial Unicode MS"/>
      <w:b/>
      <w:bCs/>
      <w:color w:val="000000"/>
      <w:sz w:val="20"/>
      <w:szCs w:val="20"/>
    </w:rPr>
  </w:style>
  <w:style w:type="paragraph" w:styleId="1827" w:customStyle="1">
    <w:name w:val="xl22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xl23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TOC 81"/>
    <w:basedOn w:val="821"/>
    <w:next w:val="821"/>
    <w:uiPriority w:val="39"/>
    <w:qFormat/>
    <w:pPr>
      <w:ind w:left="2940"/>
    </w:pPr>
    <w:rPr>
      <w:rFonts w:ascii="Calibri" w:hAnsi="Calibri"/>
      <w:szCs w:val="22"/>
    </w:rPr>
  </w:style>
  <w:style w:type="paragraph" w:styleId="1830" w:customStyle="1">
    <w:name w:val="xl29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1" w:customStyle="1">
    <w:name w:val="标准标志"/>
    <w:next w:val="82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32" w:customStyle="1">
    <w:name w:val="xl45"/>
    <w:basedOn w:val="821"/>
    <w:uiPriority w:val="0"/>
    <w:qFormat/>
    <w:pPr>
      <w:jc w:val="left"/>
      <w:spacing w:before="100" w:beforeAutospacing="1" w:after="100" w:afterAutospacing="1"/>
      <w:widowControl/>
    </w:pPr>
    <w:rPr>
      <w:rFonts w:hint="eastAsia" w:ascii="黑体" w:hAnsi="Arial Unicode MS" w:eastAsia="黑体"/>
      <w:b/>
      <w:bCs/>
      <w:sz w:val="24"/>
    </w:rPr>
  </w:style>
  <w:style w:type="paragraph" w:styleId="1833" w:customStyle="1">
    <w:name w:val="xl198"/>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35" w:customStyle="1">
    <w:name w:val="xl15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TOC 标题121"/>
    <w:basedOn w:val="822"/>
    <w:next w:val="82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7" w:customStyle="1">
    <w:name w:val="标准称谓"/>
    <w:next w:val="821"/>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38" w:customStyle="1">
    <w:name w:val="xl17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文本块2"/>
    <w:basedOn w:val="821"/>
    <w:uiPriority w:val="0"/>
    <w:qFormat/>
    <w:pPr>
      <w:ind w:left="630" w:right="630"/>
      <w:jc w:val="center"/>
    </w:pPr>
    <w:rPr>
      <w:rFonts w:ascii="宋体"/>
      <w:b/>
      <w:sz w:val="32"/>
    </w:rPr>
  </w:style>
  <w:style w:type="paragraph" w:styleId="1840" w:customStyle="1">
    <w:name w:val="正文格式"/>
    <w:basedOn w:val="821"/>
    <w:uiPriority w:val="0"/>
    <w:qFormat/>
    <w:pPr>
      <w:ind w:firstLine="482"/>
      <w:spacing w:line="400" w:lineRule="exact"/>
      <w:widowControl/>
    </w:pPr>
    <w:rPr>
      <w:rFonts w:ascii="Arial" w:hAnsi="Arial" w:eastAsia="新宋体"/>
      <w:sz w:val="24"/>
      <w:szCs w:val="20"/>
    </w:rPr>
  </w:style>
  <w:style w:type="paragraph" w:styleId="1841" w:customStyle="1">
    <w:name w:val="xl191"/>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19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TOC 41"/>
    <w:basedOn w:val="821"/>
    <w:next w:val="821"/>
    <w:uiPriority w:val="39"/>
    <w:qFormat/>
    <w:pPr>
      <w:ind w:left="1260"/>
    </w:pPr>
    <w:rPr>
      <w:rFonts w:ascii="Calibri" w:hAnsi="Calibri"/>
      <w:szCs w:val="22"/>
    </w:rPr>
  </w:style>
  <w:style w:type="paragraph" w:styleId="1844" w:customStyle="1">
    <w:name w:val="xl26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目次、标准名称标题"/>
    <w:basedOn w:val="1644"/>
    <w:next w:val="1144"/>
    <w:uiPriority w:val="0"/>
    <w:qFormat/>
    <w:pPr>
      <w:spacing w:line="460" w:lineRule="exact"/>
    </w:pPr>
  </w:style>
  <w:style w:type="paragraph" w:styleId="1846" w:customStyle="1">
    <w:name w:val="xl6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7" w:customStyle="1">
    <w:name w:val="xl167"/>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18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50" w:customStyle="1">
    <w:name w:val="xl4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51" w:customStyle="1">
    <w:name w:val="xl298"/>
    <w:basedOn w:val="8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22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普通正文"/>
    <w:basedOn w:val="821"/>
    <w:uiPriority w:val="0"/>
    <w:qFormat/>
    <w:pPr>
      <w:ind w:firstLine="480"/>
      <w:jc w:val="left"/>
      <w:spacing w:before="120" w:after="120" w:line="360" w:lineRule="auto"/>
    </w:pPr>
    <w:rPr>
      <w:rFonts w:ascii="Arial" w:hAnsi="Arial"/>
      <w:sz w:val="24"/>
    </w:rPr>
  </w:style>
  <w:style w:type="paragraph" w:styleId="1854" w:customStyle="1">
    <w:name w:val="TOC 61"/>
    <w:basedOn w:val="821"/>
    <w:next w:val="821"/>
    <w:uiPriority w:val="39"/>
    <w:qFormat/>
    <w:pPr>
      <w:ind w:left="2100"/>
    </w:pPr>
    <w:rPr>
      <w:rFonts w:ascii="Calibri" w:hAnsi="Calibri"/>
      <w:szCs w:val="22"/>
    </w:rPr>
  </w:style>
  <w:style w:type="paragraph" w:styleId="1855" w:customStyle="1">
    <w:name w:val="xl23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57" w:customStyle="1">
    <w:name w:val="样式 标题 2市检方案标题2第一层条h22章标题节标题第一章 标题 2Heading 2 HiddenHead..."/>
    <w:basedOn w:val="823"/>
    <w:uiPriority w:val="0"/>
    <w:qFormat/>
    <w:pPr>
      <w:jc w:val="left"/>
      <w:spacing w:before="120" w:after="120" w:line="264" w:lineRule="auto"/>
    </w:pPr>
    <w:rPr>
      <w:rFonts w:ascii="楷体_GB2312" w:hAnsi="楷体" w:cs="宋体"/>
      <w:color w:val="000000"/>
      <w:sz w:val="28"/>
      <w:szCs w:val="28"/>
    </w:rPr>
  </w:style>
  <w:style w:type="paragraph" w:styleId="1858" w:customStyle="1">
    <w:name w:val="xl28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Item List in Table"/>
    <w:basedOn w:val="82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0" w:customStyle="1">
    <w:name w:val="Char Char1"/>
    <w:basedOn w:val="821"/>
    <w:uiPriority w:val="99"/>
    <w:semiHidden/>
    <w:qFormat/>
    <w:pPr>
      <w:jc w:val="left"/>
      <w:spacing w:after="160" w:line="240" w:lineRule="exact"/>
      <w:widowControl/>
    </w:pPr>
    <w:rPr>
      <w:rFonts w:ascii="Verdana" w:hAnsi="Verdana"/>
      <w:sz w:val="20"/>
      <w:lang w:eastAsia="en-US"/>
    </w:rPr>
  </w:style>
  <w:style w:type="paragraph" w:styleId="1861" w:customStyle="1">
    <w:name w:val="xl6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2" w:customStyle="1">
    <w:name w:val="日期2"/>
    <w:basedOn w:val="821"/>
    <w:next w:val="821"/>
    <w:uiPriority w:val="0"/>
    <w:qFormat/>
    <w:pPr>
      <w:ind w:left="100"/>
    </w:pPr>
    <w:rPr>
      <w:rFonts w:ascii="仿宋_GB2312" w:eastAsia="仿宋_GB2312"/>
      <w:b/>
      <w:sz w:val="36"/>
    </w:rPr>
  </w:style>
  <w:style w:type="paragraph" w:styleId="1863" w:customStyle="1">
    <w:name w:val="xl3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4" w:customStyle="1">
    <w:name w:val="xl20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27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样式4 Char"/>
    <w:basedOn w:val="821"/>
    <w:uiPriority w:val="0"/>
    <w:qFormat/>
    <w:pPr>
      <w:ind w:firstLine="480"/>
      <w:jc w:val="left"/>
      <w:spacing w:line="360" w:lineRule="auto"/>
      <w:widowControl/>
    </w:pPr>
    <w:rPr>
      <w:color w:val="000000"/>
      <w:sz w:val="24"/>
    </w:rPr>
  </w:style>
  <w:style w:type="paragraph" w:styleId="1867" w:customStyle="1">
    <w:name w:val="xl5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8" w:customStyle="1">
    <w:name w:val="xl20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xl31"/>
    <w:basedOn w:val="821"/>
    <w:uiPriority w:val="0"/>
    <w:qFormat/>
    <w:pPr>
      <w:jc w:val="left"/>
      <w:spacing w:before="100" w:beforeAutospacing="1" w:after="100" w:afterAutospacing="1"/>
      <w:widowControl/>
    </w:pPr>
    <w:rPr>
      <w:rFonts w:ascii="Tahoma" w:hAnsi="Tahoma" w:eastAsia="Arial Unicode MS" w:cs="Tahoma"/>
      <w:sz w:val="16"/>
      <w:szCs w:val="16"/>
    </w:rPr>
  </w:style>
  <w:style w:type="paragraph" w:styleId="1870" w:customStyle="1">
    <w:name w:val="xl297"/>
    <w:basedOn w:val="82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1" w:customStyle="1">
    <w:name w:val="xl15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25"/>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3" w:customStyle="1">
    <w:name w:val="xl27"/>
    <w:basedOn w:val="821"/>
    <w:uiPriority w:val="0"/>
    <w:qFormat/>
    <w:pPr>
      <w:jc w:val="left"/>
      <w:spacing w:before="100" w:beforeAutospacing="1" w:after="100" w:afterAutospacing="1"/>
      <w:widowControl/>
    </w:pPr>
    <w:rPr>
      <w:rFonts w:ascii="Tahoma" w:hAnsi="Tahoma" w:eastAsia="Arial Unicode MS" w:cs="Tahoma"/>
      <w:sz w:val="16"/>
      <w:szCs w:val="16"/>
    </w:rPr>
  </w:style>
  <w:style w:type="paragraph" w:styleId="1874" w:customStyle="1">
    <w:name w:val="xl26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306"/>
    <w:basedOn w:val="8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标准书眉_偶数页"/>
    <w:basedOn w:val="1877"/>
    <w:next w:val="821"/>
    <w:uiPriority w:val="0"/>
    <w:qFormat/>
    <w:pPr>
      <w:jc w:val="left"/>
      <w:tabs>
        <w:tab w:val="center" w:pos="4154" w:leader="none"/>
        <w:tab w:val="right" w:pos="8306" w:leader="none"/>
      </w:tabs>
    </w:pPr>
  </w:style>
  <w:style w:type="paragraph" w:styleId="1877" w:customStyle="1">
    <w:name w:val="标准书眉_奇数页"/>
    <w:next w:val="82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78" w:customStyle="1">
    <w:name w:val="xl5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9" w:customStyle="1">
    <w:name w:val="xl19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15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1" w:customStyle="1">
    <w:name w:val="内容标题"/>
    <w:basedOn w:val="821"/>
    <w:uiPriority w:val="0"/>
    <w:qFormat/>
    <w:pPr>
      <w:shd w:val="clear" w:color="auto" w:fill="000080"/>
    </w:pPr>
    <w:rPr>
      <w:rFonts w:ascii="Tahoma" w:hAnsi="Tahoma"/>
      <w:sz w:val="24"/>
      <w:shd w:val="clear" w:color="auto" w:fill="000080"/>
    </w:rPr>
  </w:style>
  <w:style w:type="paragraph" w:styleId="1882" w:customStyle="1">
    <w:name w:val="xl19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23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样式2"/>
    <w:basedOn w:val="821"/>
    <w:uiPriority w:val="0"/>
    <w:qFormat/>
    <w:pPr>
      <w:ind w:left="624" w:hanging="720"/>
    </w:pPr>
    <w:rPr>
      <w:rFonts w:ascii="黑体" w:eastAsia="黑体"/>
      <w:b/>
      <w:sz w:val="30"/>
    </w:rPr>
  </w:style>
  <w:style w:type="paragraph" w:styleId="1885" w:customStyle="1">
    <w:name w:val="xl16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4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默认段落字体 Para Char Char Char Char Char Char Char"/>
    <w:basedOn w:val="821"/>
    <w:uiPriority w:val="0"/>
    <w:qFormat/>
    <w:pPr>
      <w:ind w:left="200"/>
      <w:jc w:val="left"/>
      <w:spacing w:line="360" w:lineRule="auto"/>
    </w:pPr>
    <w:rPr>
      <w:rFonts w:ascii="宋体" w:hAnsi="宋体"/>
      <w:color w:val="000000"/>
      <w:sz w:val="24"/>
      <w:szCs w:val="20"/>
    </w:rPr>
  </w:style>
  <w:style w:type="paragraph" w:styleId="1888" w:customStyle="1">
    <w:name w:val="xl146"/>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xl76"/>
    <w:basedOn w:val="8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0" w:customStyle="1">
    <w:name w:val="xl186"/>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表格文字"/>
    <w:basedOn w:val="821"/>
    <w:uiPriority w:val="0"/>
    <w:qFormat/>
    <w:pPr>
      <w:jc w:val="center"/>
      <w:tabs>
        <w:tab w:val="left" w:pos="7740" w:leader="none"/>
      </w:tabs>
    </w:pPr>
    <w:rPr>
      <w:rFonts w:ascii="宋体" w:hAnsi="宋体"/>
      <w:sz w:val="24"/>
      <w:szCs w:val="20"/>
    </w:rPr>
  </w:style>
  <w:style w:type="paragraph" w:styleId="1892" w:customStyle="1">
    <w:name w:val="xl21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196"/>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表格文本"/>
    <w:basedOn w:val="821"/>
    <w:uiPriority w:val="0"/>
    <w:qFormat/>
    <w:pPr>
      <w:jc w:val="left"/>
      <w:tabs>
        <w:tab w:val="decimal" w:pos="0" w:leader="none"/>
      </w:tabs>
    </w:pPr>
    <w:rPr>
      <w:rFonts w:ascii="Arial" w:hAnsi="Arial"/>
      <w:szCs w:val="21"/>
    </w:rPr>
  </w:style>
  <w:style w:type="paragraph" w:styleId="1895" w:customStyle="1">
    <w:name w:val="xl30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97" w:customStyle="1">
    <w:name w:val="xl17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tabletext"/>
    <w:basedOn w:val="821"/>
    <w:uiPriority w:val="0"/>
    <w:qFormat/>
    <w:pPr>
      <w:jc w:val="left"/>
      <w:spacing w:before="100" w:beforeAutospacing="1" w:after="100" w:afterAutospacing="1" w:line="284" w:lineRule="atLeast"/>
      <w:widowControl/>
    </w:pPr>
    <w:rPr>
      <w:rFonts w:ascii="宋体" w:hAnsi="宋体" w:cs="宋体"/>
      <w:szCs w:val="21"/>
    </w:rPr>
  </w:style>
  <w:style w:type="paragraph" w:styleId="1899" w:customStyle="1">
    <w:name w:val="xl24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Style First line:  2 ch"/>
    <w:basedOn w:val="821"/>
    <w:uiPriority w:val="0"/>
    <w:qFormat/>
    <w:pPr>
      <w:ind w:firstLine="200"/>
      <w:spacing w:line="440" w:lineRule="exact"/>
    </w:pPr>
    <w:rPr>
      <w:sz w:val="24"/>
    </w:rPr>
  </w:style>
  <w:style w:type="paragraph" w:styleId="1901" w:customStyle="1">
    <w:name w:val="xl16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正文４"/>
    <w:basedOn w:val="821"/>
    <w:uiPriority w:val="0"/>
    <w:qFormat/>
    <w:pPr>
      <w:ind w:firstLine="480"/>
      <w:spacing w:line="360" w:lineRule="auto"/>
    </w:pPr>
    <w:rPr>
      <w:sz w:val="24"/>
      <w:szCs w:val="20"/>
    </w:rPr>
  </w:style>
  <w:style w:type="paragraph" w:styleId="1903" w:customStyle="1">
    <w:name w:val="普通(网站)1"/>
    <w:basedOn w:val="821"/>
    <w:uiPriority w:val="0"/>
    <w:qFormat/>
    <w:pPr>
      <w:jc w:val="left"/>
      <w:spacing w:before="100" w:beforeAutospacing="1" w:after="100" w:afterAutospacing="1"/>
      <w:widowControl/>
    </w:pPr>
    <w:rPr>
      <w:rFonts w:ascii="宋体" w:hAnsi="宋体" w:cs="宋体"/>
      <w:color w:val="000000"/>
      <w:sz w:val="24"/>
    </w:rPr>
  </w:style>
  <w:style w:type="paragraph" w:styleId="1904" w:customStyle="1">
    <w:name w:val="图表脚注"/>
    <w:next w:val="1144"/>
    <w:uiPriority w:val="0"/>
    <w:qFormat/>
    <w:pPr>
      <w:ind w:left="300" w:hanging="100"/>
      <w:jc w:val="both"/>
    </w:pPr>
    <w:rPr>
      <w:rFonts w:ascii="宋体" w:hAnsi="Times New Roman" w:eastAsia="宋体" w:cs="Times New Roman"/>
      <w:sz w:val="18"/>
      <w:lang w:val="en-US" w:eastAsia="zh-CN" w:bidi="ar-SA"/>
    </w:rPr>
  </w:style>
  <w:style w:type="paragraph" w:styleId="1905" w:customStyle="1">
    <w:name w:val="列出段落1"/>
    <w:basedOn w:val="821"/>
    <w:uiPriority w:val="0"/>
    <w:qFormat/>
    <w:pPr>
      <w:ind w:firstLine="420"/>
    </w:pPr>
  </w:style>
  <w:style w:type="paragraph" w:styleId="1906" w:customStyle="1">
    <w:name w:val="无标题条"/>
    <w:next w:val="1144"/>
    <w:uiPriority w:val="0"/>
    <w:qFormat/>
    <w:pPr>
      <w:jc w:val="both"/>
    </w:pPr>
    <w:rPr>
      <w:rFonts w:ascii="Times New Roman" w:hAnsi="Times New Roman" w:eastAsia="宋体" w:cs="Times New Roman"/>
      <w:sz w:val="21"/>
      <w:lang w:val="en-US" w:eastAsia="zh-CN" w:bidi="ar-SA"/>
    </w:rPr>
  </w:style>
  <w:style w:type="paragraph" w:styleId="1907" w:customStyle="1">
    <w:name w:val="xl177"/>
    <w:basedOn w:val="82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注示头"/>
    <w:basedOn w:val="821"/>
    <w:uiPriority w:val="0"/>
    <w:qFormat/>
    <w:pPr>
      <w:pBdr>
        <w:top w:val="single" w:color="000000" w:sz="4" w:space="1"/>
      </w:pBdr>
    </w:pPr>
    <w:rPr>
      <w:rFonts w:ascii="Arial" w:hAnsi="Arial" w:eastAsia="黑体"/>
      <w:sz w:val="18"/>
      <w:szCs w:val="20"/>
    </w:rPr>
  </w:style>
  <w:style w:type="paragraph" w:styleId="1909" w:customStyle="1">
    <w:name w:val="xl20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11" w:customStyle="1">
    <w:name w:val="xl25"/>
    <w:basedOn w:val="82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2" w:customStyle="1">
    <w:name w:val="xl23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5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4" w:customStyle="1">
    <w:name w:val="DLP3.4.4"/>
    <w:basedOn w:val="821"/>
    <w:uiPriority w:val="0"/>
    <w:qFormat/>
    <w:pPr>
      <w:ind w:left="1069" w:hanging="709"/>
      <w:keepLines/>
      <w:keepNext/>
      <w:spacing w:before="260" w:after="260" w:line="416" w:lineRule="auto"/>
      <w:tabs>
        <w:tab w:val="left" w:pos="1069" w:leader="none"/>
      </w:tabs>
      <w:outlineLvl w:val="2"/>
    </w:pPr>
    <w:rPr>
      <w:b/>
      <w:sz w:val="30"/>
    </w:rPr>
  </w:style>
  <w:style w:type="paragraph" w:styleId="191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16" w:customStyle="1">
    <w:name w:val="纯文本1"/>
    <w:basedOn w:val="821"/>
    <w:link w:val="2356"/>
    <w:uiPriority w:val="0"/>
    <w:qFormat/>
    <w:rPr>
      <w:rFonts w:ascii="宋体" w:hAnsi="Courier New"/>
      <w:szCs w:val="21"/>
    </w:rPr>
  </w:style>
  <w:style w:type="paragraph" w:styleId="1917" w:customStyle="1">
    <w:name w:val="列出段落2"/>
    <w:basedOn w:val="821"/>
    <w:uiPriority w:val="0"/>
    <w:qFormat/>
    <w:pPr>
      <w:ind w:firstLine="420"/>
    </w:pPr>
    <w:rPr>
      <w:rFonts w:ascii="Calibri" w:hAnsi="Calibri" w:eastAsia="仿宋_GB2312"/>
      <w:sz w:val="24"/>
      <w:szCs w:val="22"/>
    </w:rPr>
  </w:style>
  <w:style w:type="paragraph" w:styleId="1918" w:customStyle="1">
    <w:name w:val="图5"/>
    <w:basedOn w:val="821"/>
    <w:uiPriority w:val="0"/>
    <w:qFormat/>
    <w:pPr>
      <w:jc w:val="center"/>
      <w:spacing w:line="220" w:lineRule="exact"/>
    </w:pPr>
    <w:rPr>
      <w:rFonts w:ascii="仿宋_GB2312" w:eastAsia="仿宋_GB2312"/>
      <w:szCs w:val="20"/>
    </w:rPr>
  </w:style>
  <w:style w:type="paragraph" w:styleId="1919"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20" w:customStyle="1">
    <w:name w:val="xl70"/>
    <w:basedOn w:val="8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1" w:customStyle="1">
    <w:name w:val="xl161"/>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2" w:customStyle="1">
    <w:name w:val="正文缩进2"/>
    <w:basedOn w:val="821"/>
    <w:uiPriority w:val="0"/>
    <w:qFormat/>
    <w:pPr>
      <w:ind w:firstLine="420"/>
    </w:pPr>
    <w:rPr>
      <w:szCs w:val="20"/>
    </w:rPr>
  </w:style>
  <w:style w:type="paragraph" w:styleId="1923" w:customStyle="1">
    <w:name w:val="xl176"/>
    <w:basedOn w:val="82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15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xl15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xl6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7" w:customStyle="1">
    <w:name w:val="xl23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xl266"/>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Heading 1 前言"/>
    <w:next w:val="821"/>
    <w:uiPriority w:val="0"/>
    <w:qFormat/>
    <w:pPr>
      <w:jc w:val="center"/>
    </w:pPr>
    <w:rPr>
      <w:rFonts w:ascii="黑体" w:hAnsi="黑体" w:eastAsia="黑体" w:cs="Times New Roman"/>
      <w:b/>
      <w:bCs/>
      <w:sz w:val="32"/>
      <w:lang w:val="en-US" w:eastAsia="zh-CN" w:bidi="ar-SA"/>
    </w:rPr>
  </w:style>
  <w:style w:type="paragraph" w:styleId="1930" w:customStyle="1">
    <w:name w:val="xl28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1" w:customStyle="1">
    <w:name w:val="xl7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2" w:customStyle="1">
    <w:name w:val="列表1"/>
    <w:basedOn w:val="821"/>
    <w:uiPriority w:val="0"/>
    <w:qFormat/>
    <w:pPr>
      <w:ind w:left="200" w:hanging="200"/>
    </w:pPr>
  </w:style>
  <w:style w:type="paragraph" w:styleId="1933" w:customStyle="1">
    <w:name w:val="xl28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268"/>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Char1 Char Char Char11"/>
    <w:basedOn w:val="821"/>
    <w:uiPriority w:val="0"/>
    <w:qFormat/>
    <w:rPr>
      <w:rFonts w:ascii="Tahoma" w:hAnsi="Tahoma"/>
      <w:sz w:val="24"/>
      <w:szCs w:val="20"/>
    </w:rPr>
  </w:style>
  <w:style w:type="paragraph" w:styleId="1936" w:customStyle="1">
    <w:name w:val="xl308"/>
    <w:basedOn w:val="821"/>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37" w:customStyle="1">
    <w:name w:val="日期1"/>
    <w:basedOn w:val="821"/>
    <w:next w:val="821"/>
    <w:uiPriority w:val="0"/>
    <w:qFormat/>
    <w:pPr>
      <w:jc w:val="right"/>
      <w:spacing w:line="312" w:lineRule="atLeast"/>
    </w:pPr>
    <w:rPr>
      <w:rFonts w:ascii="黑体" w:eastAsia="黑体"/>
      <w:b/>
      <w:sz w:val="32"/>
      <w:szCs w:val="20"/>
    </w:rPr>
  </w:style>
  <w:style w:type="paragraph" w:styleId="1938" w:customStyle="1">
    <w:name w:val="xl317"/>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Char"/>
    <w:basedOn w:val="821"/>
    <w:uiPriority w:val="99"/>
    <w:qFormat/>
    <w:pPr>
      <w:spacing w:line="360" w:lineRule="auto"/>
    </w:pPr>
    <w:rPr>
      <w:sz w:val="24"/>
      <w:szCs w:val="20"/>
    </w:rPr>
  </w:style>
  <w:style w:type="paragraph" w:styleId="1940" w:customStyle="1">
    <w:name w:val="文档结构图1"/>
    <w:basedOn w:val="821"/>
    <w:uiPriority w:val="0"/>
    <w:qFormat/>
    <w:rPr>
      <w:rFonts w:ascii="宋体"/>
      <w:sz w:val="18"/>
      <w:szCs w:val="18"/>
    </w:rPr>
  </w:style>
  <w:style w:type="paragraph" w:styleId="1941" w:customStyle="1">
    <w:name w:val="表格正文"/>
    <w:basedOn w:val="821"/>
    <w:uiPriority w:val="0"/>
    <w:qFormat/>
    <w:pPr>
      <w:jc w:val="center"/>
    </w:pPr>
    <w:rPr>
      <w:rFonts w:eastAsia="仿宋_GB2312"/>
    </w:rPr>
  </w:style>
  <w:style w:type="paragraph" w:styleId="1942" w:customStyle="1">
    <w:name w:val="xl5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43" w:customStyle="1">
    <w:name w:val="xl205"/>
    <w:basedOn w:val="8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4" w:customStyle="1">
    <w:name w:val="xl305"/>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5" w:customStyle="1">
    <w:name w:val="Birdseed"/>
    <w:basedOn w:val="821"/>
    <w:uiPriority w:val="0"/>
    <w:qFormat/>
    <w:pPr>
      <w:jc w:val="left"/>
      <w:widowControl/>
    </w:pPr>
    <w:rPr>
      <w:rFonts w:ascii="Palatino Linotype" w:hAnsi="Palatino Linotype"/>
      <w:sz w:val="18"/>
      <w:szCs w:val="20"/>
    </w:rPr>
  </w:style>
  <w:style w:type="paragraph" w:styleId="1946" w:customStyle="1">
    <w:name w:val="TOC 91"/>
    <w:basedOn w:val="821"/>
    <w:next w:val="821"/>
    <w:uiPriority w:val="39"/>
    <w:qFormat/>
    <w:pPr>
      <w:ind w:left="3360"/>
    </w:pPr>
    <w:rPr>
      <w:rFonts w:ascii="Calibri" w:hAnsi="Calibri"/>
      <w:szCs w:val="22"/>
    </w:rPr>
  </w:style>
  <w:style w:type="paragraph" w:styleId="1947" w:customStyle="1">
    <w:name w:val="xl24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xl65"/>
    <w:basedOn w:val="821"/>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49" w:customStyle="1">
    <w:name w:val="xl15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正文--表格内正文"/>
    <w:basedOn w:val="821"/>
    <w:uiPriority w:val="0"/>
    <w:qFormat/>
    <w:pPr>
      <w:jc w:val="center"/>
      <w:spacing w:line="0" w:lineRule="atLeast"/>
    </w:pPr>
    <w:rPr>
      <w:rFonts w:ascii="宋体" w:hAnsi="宋体"/>
      <w:sz w:val="24"/>
    </w:rPr>
  </w:style>
  <w:style w:type="paragraph" w:styleId="1951" w:customStyle="1">
    <w:name w:val="xl26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样式 行距: 1.5 倍行距"/>
    <w:basedOn w:val="821"/>
    <w:uiPriority w:val="0"/>
    <w:qFormat/>
    <w:pPr>
      <w:spacing w:line="360" w:lineRule="auto"/>
    </w:pPr>
    <w:rPr>
      <w:rFonts w:ascii="宋体" w:hAnsi="宋体"/>
      <w:bCs/>
      <w:sz w:val="28"/>
      <w:szCs w:val="20"/>
    </w:rPr>
  </w:style>
  <w:style w:type="paragraph" w:styleId="1953" w:customStyle="1">
    <w:name w:val="正文首行缩进2"/>
    <w:basedOn w:val="821"/>
    <w:uiPriority w:val="0"/>
    <w:qFormat/>
    <w:pPr>
      <w:ind w:firstLine="420"/>
      <w:spacing w:line="360" w:lineRule="auto"/>
    </w:pPr>
    <w:rPr>
      <w:rFonts w:ascii="Arial" w:hAnsi="Arial"/>
      <w:sz w:val="20"/>
      <w:szCs w:val="21"/>
    </w:rPr>
  </w:style>
  <w:style w:type="paragraph" w:styleId="1954" w:customStyle="1">
    <w:name w:val="Table Paragraph"/>
    <w:basedOn w:val="821"/>
    <w:uiPriority w:val="0"/>
    <w:qFormat/>
    <w:pPr>
      <w:jc w:val="left"/>
    </w:pPr>
    <w:rPr>
      <w:rFonts w:ascii="Calibri" w:hAnsi="Calibri" w:cs="黑体"/>
      <w:sz w:val="22"/>
      <w:szCs w:val="22"/>
      <w:lang w:eastAsia="en-US"/>
    </w:rPr>
  </w:style>
  <w:style w:type="paragraph" w:styleId="1955" w:customStyle="1">
    <w:name w:val="列出段落4"/>
    <w:basedOn w:val="821"/>
    <w:uiPriority w:val="0"/>
    <w:qFormat/>
    <w:pPr>
      <w:ind w:firstLine="420"/>
    </w:pPr>
    <w:rPr>
      <w:rFonts w:ascii="Calibri" w:hAnsi="Calibri"/>
      <w:szCs w:val="22"/>
    </w:rPr>
  </w:style>
  <w:style w:type="paragraph" w:styleId="1956" w:customStyle="1">
    <w:name w:val="其他发布部门"/>
    <w:basedOn w:val="1957"/>
    <w:uiPriority w:val="0"/>
    <w:qFormat/>
    <w:pPr>
      <w:spacing w:line="0" w:lineRule="atLeast"/>
      <w:framePr w:wrap="around"/>
    </w:pPr>
    <w:rPr>
      <w:rFonts w:ascii="黑体" w:eastAsia="黑体"/>
      <w:b w:val="0"/>
    </w:rPr>
  </w:style>
  <w:style w:type="paragraph" w:styleId="1957" w:customStyle="1">
    <w:name w:val="发布部门"/>
    <w:next w:val="1144"/>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58" w:customStyle="1">
    <w:name w:val="xl103"/>
    <w:basedOn w:val="8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9" w:customStyle="1">
    <w:name w:val="二级无标题条"/>
    <w:basedOn w:val="821"/>
    <w:uiPriority w:val="0"/>
    <w:qFormat/>
    <w:pPr>
      <w:ind w:hanging="420"/>
    </w:pPr>
  </w:style>
  <w:style w:type="paragraph" w:styleId="1960" w:customStyle="1">
    <w:name w:val="表格文字1"/>
    <w:basedOn w:val="821"/>
    <w:uiPriority w:val="0"/>
    <w:qFormat/>
    <w:pPr>
      <w:jc w:val="center"/>
    </w:pPr>
    <w:rPr>
      <w:rFonts w:ascii="宋体" w:hAnsi="宋体"/>
      <w:szCs w:val="21"/>
      <w:shd w:val="clear" w:color="auto" w:fill="ffffff"/>
    </w:rPr>
  </w:style>
  <w:style w:type="paragraph" w:styleId="1961" w:customStyle="1">
    <w:name w:val="xl16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31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正文文本缩进2"/>
    <w:basedOn w:val="821"/>
    <w:uiPriority w:val="0"/>
    <w:qFormat/>
    <w:pPr>
      <w:ind w:firstLine="645"/>
    </w:pPr>
    <w:rPr>
      <w:rFonts w:ascii="楷体_GB2312" w:eastAsia="楷体_GB2312"/>
      <w:sz w:val="32"/>
      <w:szCs w:val="20"/>
    </w:rPr>
  </w:style>
  <w:style w:type="paragraph" w:styleId="1964" w:customStyle="1">
    <w:name w:val="xl22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66" w:customStyle="1">
    <w:name w:val="xl311"/>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7" w:customStyle="1">
    <w:name w:val="xl14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一级无标题条"/>
    <w:basedOn w:val="821"/>
    <w:uiPriority w:val="0"/>
    <w:qFormat/>
    <w:pPr>
      <w:ind w:left="3420" w:hanging="420"/>
    </w:pPr>
  </w:style>
  <w:style w:type="paragraph" w:styleId="1969" w:customStyle="1">
    <w:name w:val="xl27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_Style 6"/>
    <w:basedOn w:val="821"/>
    <w:uiPriority w:val="34"/>
    <w:qFormat/>
    <w:pPr>
      <w:ind w:firstLine="420"/>
    </w:pPr>
  </w:style>
  <w:style w:type="paragraph" w:styleId="1971" w:customStyle="1">
    <w:name w:val="列出段落12"/>
    <w:basedOn w:val="821"/>
    <w:uiPriority w:val="0"/>
    <w:qFormat/>
    <w:pPr>
      <w:ind w:firstLine="420"/>
    </w:pPr>
  </w:style>
  <w:style w:type="paragraph" w:styleId="1972" w:customStyle="1">
    <w:name w:val="样式 首行缩进:  0 字符"/>
    <w:basedOn w:val="821"/>
    <w:uiPriority w:val="0"/>
    <w:qFormat/>
    <w:pPr>
      <w:ind w:firstLine="200"/>
      <w:spacing w:line="360" w:lineRule="auto"/>
    </w:pPr>
    <w:rPr>
      <w:rFonts w:cs="宋体"/>
      <w:sz w:val="24"/>
      <w:szCs w:val="20"/>
    </w:rPr>
  </w:style>
  <w:style w:type="paragraph" w:styleId="1973" w:customStyle="1">
    <w:name w:val="xl137"/>
    <w:basedOn w:val="82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74" w:customStyle="1">
    <w:name w:val="xl105"/>
    <w:basedOn w:val="8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5" w:customStyle="1">
    <w:name w:val="xl178"/>
    <w:basedOn w:val="821"/>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39"/>
    <w:basedOn w:val="82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7" w:customStyle="1">
    <w:name w:val="xl10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8" w:customStyle="1">
    <w:name w:val="正文段"/>
    <w:basedOn w:val="821"/>
    <w:uiPriority w:val="0"/>
    <w:qFormat/>
    <w:pPr>
      <w:ind w:firstLine="454"/>
      <w:spacing w:after="240" w:line="360" w:lineRule="atLeast"/>
      <w:widowControl/>
    </w:pPr>
    <w:rPr>
      <w:rFonts w:ascii="宋体"/>
      <w:sz w:val="24"/>
      <w:szCs w:val="20"/>
    </w:rPr>
  </w:style>
  <w:style w:type="paragraph" w:styleId="1979" w:customStyle="1">
    <w:name w:val="xl22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0" w:customStyle="1">
    <w:name w:val="xl14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1" w:customStyle="1">
    <w:name w:val="xl108"/>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2" w:customStyle="1">
    <w:name w:val="文档正文"/>
    <w:basedOn w:val="821"/>
    <w:uiPriority w:val="99"/>
    <w:qFormat/>
    <w:pPr>
      <w:ind w:firstLine="567"/>
      <w:spacing w:line="312" w:lineRule="atLeast"/>
    </w:pPr>
    <w:rPr>
      <w:rFonts w:ascii="长城仿宋" w:eastAsia="长城仿宋"/>
      <w:sz w:val="28"/>
      <w:szCs w:val="20"/>
    </w:rPr>
  </w:style>
  <w:style w:type="paragraph" w:styleId="1983" w:customStyle="1">
    <w:name w:val="Char Char 字元 字元 字元 Char Char Char Char"/>
    <w:basedOn w:val="821"/>
    <w:uiPriority w:val="99"/>
    <w:unhideWhenUsed/>
    <w:qFormat/>
    <w:pPr>
      <w:spacing w:line="360" w:lineRule="auto"/>
    </w:pPr>
    <w:rPr>
      <w:rFonts w:hint="eastAsia"/>
    </w:rPr>
  </w:style>
  <w:style w:type="paragraph" w:styleId="1984" w:customStyle="1">
    <w:name w:val="xl21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141"/>
    <w:basedOn w:val="82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6" w:customStyle="1">
    <w:name w:val="xl109"/>
    <w:basedOn w:val="8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7" w:customStyle="1">
    <w:name w:val="xl7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8" w:customStyle="1">
    <w:name w:val="xl11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7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11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8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xl11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xl8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4" w:customStyle="1">
    <w:name w:val="xl208"/>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技术方案正文样式"/>
    <w:basedOn w:val="821"/>
    <w:uiPriority w:val="0"/>
    <w:qFormat/>
    <w:pPr>
      <w:ind w:firstLine="480"/>
      <w:spacing w:line="400" w:lineRule="exact"/>
    </w:pPr>
    <w:rPr>
      <w:rFonts w:ascii="宋体" w:hAnsi="宋体" w:cs="宋体"/>
      <w:sz w:val="24"/>
      <w:szCs w:val="21"/>
    </w:rPr>
  </w:style>
  <w:style w:type="paragraph" w:styleId="1996" w:customStyle="1">
    <w:name w:val="xl114"/>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97" w:customStyle="1">
    <w:name w:val="xl8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8" w:customStyle="1">
    <w:name w:val="xl231"/>
    <w:basedOn w:val="8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9" w:customStyle="1">
    <w:name w:val="xl11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xl83"/>
    <w:basedOn w:val="82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1" w:customStyle="1">
    <w:name w:val="xl24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11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xl8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4" w:customStyle="1">
    <w:name w:val="xl23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5" w:customStyle="1">
    <w:name w:val="xl11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6" w:customStyle="1">
    <w:name w:val="xl8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7" w:customStyle="1">
    <w:name w:val="xl185"/>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Char Char2 Char"/>
    <w:basedOn w:val="821"/>
    <w:uiPriority w:val="0"/>
    <w:qFormat/>
    <w:pPr>
      <w:ind w:left="390" w:hanging="390"/>
      <w:keepLines/>
      <w:keepNext/>
      <w:pageBreakBefore/>
      <w:tabs>
        <w:tab w:val="left" w:pos="390" w:leader="none"/>
      </w:tabs>
    </w:pPr>
    <w:rPr>
      <w:szCs w:val="20"/>
    </w:rPr>
  </w:style>
  <w:style w:type="paragraph" w:styleId="2009" w:customStyle="1">
    <w:name w:val="xl11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8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1" w:customStyle="1">
    <w:name w:val="xl275"/>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xl11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xl8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4" w:customStyle="1">
    <w:name w:val="xl21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样式 首行缩进:  2.25 字符"/>
    <w:basedOn w:val="821"/>
    <w:uiPriority w:val="0"/>
    <w:qFormat/>
    <w:pPr>
      <w:ind w:firstLine="225"/>
      <w:spacing w:line="360" w:lineRule="auto"/>
    </w:pPr>
    <w:rPr>
      <w:rFonts w:cs="宋体"/>
      <w:sz w:val="24"/>
      <w:szCs w:val="20"/>
    </w:rPr>
  </w:style>
  <w:style w:type="paragraph" w:styleId="2016" w:customStyle="1">
    <w:name w:val="xl12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88"/>
    <w:basedOn w:val="82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8" w:customStyle="1">
    <w:name w:val="xl25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9" w:customStyle="1">
    <w:name w:val="xl12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0" w:customStyle="1">
    <w:name w:val="xl8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一级标题"/>
    <w:basedOn w:val="822"/>
    <w:uiPriority w:val="0"/>
    <w:qFormat/>
    <w:pPr>
      <w:jc w:val="center"/>
      <w:keepNext w:val="0"/>
      <w:spacing w:line="360" w:lineRule="auto"/>
    </w:pPr>
    <w:rPr>
      <w:rFonts w:ascii="宋体" w:hAnsi="宋体" w:eastAsia="宋体"/>
      <w:b/>
      <w:sz w:val="32"/>
      <w:szCs w:val="28"/>
    </w:rPr>
  </w:style>
  <w:style w:type="paragraph" w:styleId="2022" w:customStyle="1">
    <w:name w:val="xl12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3" w:customStyle="1">
    <w:name w:val="xl9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4" w:customStyle="1">
    <w:name w:val="二级标题"/>
    <w:basedOn w:val="82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5" w:customStyle="1">
    <w:name w:val="xl12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6" w:customStyle="1">
    <w:name w:val="xl91"/>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04-标书-标题4"/>
    <w:basedOn w:val="82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8" w:customStyle="1">
    <w:name w:val="xl12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xl9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0" w:customStyle="1">
    <w:name w:val="xl12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1" w:customStyle="1">
    <w:name w:val="xl9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12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3" w:customStyle="1">
    <w:name w:val="xl94"/>
    <w:basedOn w:val="82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4" w:customStyle="1">
    <w:name w:val="xl12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5" w:customStyle="1">
    <w:name w:val="xl9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6" w:customStyle="1">
    <w:name w:val="xl12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xl9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xl12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9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缺省文本"/>
    <w:basedOn w:val="821"/>
    <w:uiPriority w:val="0"/>
    <w:qFormat/>
    <w:pPr>
      <w:ind w:firstLine="200"/>
      <w:jc w:val="left"/>
      <w:spacing w:line="360" w:lineRule="auto"/>
    </w:pPr>
    <w:rPr>
      <w:sz w:val="24"/>
    </w:rPr>
  </w:style>
  <w:style w:type="paragraph" w:styleId="2041" w:customStyle="1">
    <w:name w:val="xl13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2" w:customStyle="1">
    <w:name w:val="xl9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reader-word-layer"/>
    <w:basedOn w:val="821"/>
    <w:uiPriority w:val="0"/>
    <w:qFormat/>
    <w:pPr>
      <w:jc w:val="left"/>
      <w:spacing w:before="100" w:beforeAutospacing="1" w:after="100" w:afterAutospacing="1"/>
      <w:widowControl/>
    </w:pPr>
    <w:rPr>
      <w:rFonts w:ascii="宋体" w:hAnsi="宋体" w:cs="宋体"/>
      <w:sz w:val="24"/>
    </w:rPr>
  </w:style>
  <w:style w:type="paragraph" w:styleId="2044" w:customStyle="1">
    <w:name w:val="xl131"/>
    <w:basedOn w:val="821"/>
    <w:uiPriority w:val="0"/>
    <w:qFormat/>
    <w:pPr>
      <w:jc w:val="left"/>
      <w:spacing w:before="100" w:beforeAutospacing="1" w:after="100" w:afterAutospacing="1"/>
      <w:widowControl/>
    </w:pPr>
    <w:rPr>
      <w:rFonts w:ascii="宋体" w:hAnsi="宋体" w:cs="宋体"/>
      <w:sz w:val="24"/>
    </w:rPr>
  </w:style>
  <w:style w:type="paragraph" w:styleId="2045" w:customStyle="1">
    <w:name w:val="xl9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13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00"/>
    <w:basedOn w:val="8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8" w:customStyle="1">
    <w:name w:val="xl133"/>
    <w:basedOn w:val="82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49" w:customStyle="1">
    <w:name w:val="xl10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正文 首行缩进:  2 字符 Char"/>
    <w:basedOn w:val="821"/>
    <w:uiPriority w:val="0"/>
    <w:qFormat/>
    <w:pPr>
      <w:ind w:firstLine="480"/>
      <w:spacing w:line="360" w:lineRule="auto"/>
    </w:pPr>
    <w:rPr>
      <w:rFonts w:cs="宋体"/>
      <w:sz w:val="24"/>
      <w:szCs w:val="20"/>
    </w:rPr>
  </w:style>
  <w:style w:type="paragraph" w:styleId="2051" w:customStyle="1">
    <w:name w:val="xl134"/>
    <w:basedOn w:val="82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2" w:customStyle="1">
    <w:name w:val="xl102"/>
    <w:basedOn w:val="8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3" w:customStyle="1">
    <w:name w:val="xl136"/>
    <w:basedOn w:val="82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4" w:customStyle="1">
    <w:name w:val="xl104"/>
    <w:basedOn w:val="821"/>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5" w:customStyle="1">
    <w:name w:val="xl24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xl138"/>
    <w:basedOn w:val="821"/>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7" w:customStyle="1">
    <w:name w:val="xl10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8" w:customStyle="1">
    <w:name w:val="xl17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_Style 1"/>
    <w:basedOn w:val="821"/>
    <w:uiPriority w:val="99"/>
    <w:qFormat/>
    <w:pPr>
      <w:ind w:firstLine="420"/>
      <w:jc w:val="left"/>
      <w:spacing w:line="400" w:lineRule="exact"/>
    </w:pPr>
    <w:rPr>
      <w:rFonts w:ascii="Calibri" w:hAnsi="Calibri" w:eastAsia="仿宋_GB2312"/>
      <w:sz w:val="24"/>
      <w:szCs w:val="22"/>
    </w:rPr>
  </w:style>
  <w:style w:type="paragraph" w:styleId="2060" w:customStyle="1">
    <w:name w:val="xl11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1" w:customStyle="1">
    <w:name w:val="xl28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2" w:customStyle="1">
    <w:name w:val="xl135"/>
    <w:basedOn w:val="821"/>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3" w:customStyle="1">
    <w:name w:val="xl18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65" w:customStyle="1">
    <w:name w:val="表头"/>
    <w:basedOn w:val="821"/>
    <w:uiPriority w:val="0"/>
    <w:qFormat/>
    <w:pPr>
      <w:jc w:val="center"/>
      <w:spacing w:line="360" w:lineRule="auto"/>
    </w:pPr>
    <w:rPr>
      <w:rFonts w:ascii="Calibri" w:hAnsi="Calibri" w:cs="宋体"/>
      <w:b/>
      <w:bCs/>
      <w:color w:val="000000"/>
      <w:szCs w:val="20"/>
    </w:rPr>
  </w:style>
  <w:style w:type="paragraph" w:styleId="2066" w:customStyle="1">
    <w:name w:val="样式 标题 2标题 2 Char Char子子系统子系统1子系统2子系统3子系统4子系统11子系统21子系统..."/>
    <w:basedOn w:val="823"/>
    <w:uiPriority w:val="0"/>
    <w:qFormat/>
    <w:pPr>
      <w:ind w:left="786" w:hanging="360"/>
      <w:jc w:val="both"/>
      <w:spacing w:before="0" w:after="0" w:line="240" w:lineRule="auto"/>
      <w:tabs>
        <w:tab w:val="left" w:pos="360" w:leader="none"/>
      </w:tabs>
    </w:pPr>
    <w:rPr>
      <w:rFonts w:ascii="Arial" w:eastAsia="黑体"/>
      <w:sz w:val="30"/>
    </w:rPr>
  </w:style>
  <w:style w:type="paragraph" w:styleId="2067" w:customStyle="1">
    <w:name w:val="居中图片"/>
    <w:basedOn w:val="821"/>
    <w:uiPriority w:val="0"/>
    <w:qFormat/>
    <w:pPr>
      <w:jc w:val="center"/>
    </w:pPr>
    <w:rPr>
      <w:rFonts w:ascii="Calibri" w:hAnsi="Calibri" w:eastAsia="仿宋"/>
      <w:sz w:val="28"/>
      <w:szCs w:val="21"/>
    </w:rPr>
  </w:style>
  <w:style w:type="paragraph" w:styleId="2068" w:customStyle="1">
    <w:name w:val="01-标书-标题1"/>
    <w:next w:val="821"/>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69"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70"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71" w:customStyle="1">
    <w:name w:val="xl304"/>
    <w:basedOn w:val="8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2" w:customStyle="1">
    <w:name w:val="正文文本缩进 32"/>
    <w:basedOn w:val="821"/>
    <w:uiPriority w:val="0"/>
    <w:qFormat/>
    <w:pPr>
      <w:ind w:left="520" w:firstLine="425"/>
      <w:jc w:val="center"/>
    </w:pPr>
    <w:rPr>
      <w:rFonts w:ascii="Arial Unicode MS" w:hAnsi="Arial" w:eastAsia="Arial Unicode MS"/>
      <w:sz w:val="36"/>
      <w:szCs w:val="20"/>
    </w:rPr>
  </w:style>
  <w:style w:type="paragraph" w:styleId="2073" w:customStyle="1">
    <w:name w:val="xl20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4" w:customStyle="1">
    <w:name w:val="正文文本缩进 21"/>
    <w:basedOn w:val="821"/>
    <w:uiPriority w:val="0"/>
    <w:qFormat/>
    <w:pPr>
      <w:ind w:firstLine="560"/>
      <w:spacing w:line="520" w:lineRule="exact"/>
    </w:pPr>
    <w:rPr>
      <w:rFonts w:ascii="楷体_GB2312" w:eastAsia="楷体_GB2312"/>
      <w:sz w:val="28"/>
      <w:szCs w:val="28"/>
    </w:rPr>
  </w:style>
  <w:style w:type="paragraph" w:styleId="2075" w:customStyle="1">
    <w:name w:val="Char Char3 Char Char Char Char"/>
    <w:basedOn w:val="821"/>
    <w:uiPriority w:val="0"/>
    <w:qFormat/>
    <w:pPr>
      <w:jc w:val="left"/>
      <w:spacing w:after="160" w:line="240" w:lineRule="exact"/>
      <w:widowControl/>
    </w:pPr>
    <w:rPr>
      <w:rFonts w:ascii="Verdana" w:hAnsi="Verdana"/>
      <w:sz w:val="20"/>
      <w:szCs w:val="20"/>
      <w:lang w:eastAsia="en-US"/>
    </w:rPr>
  </w:style>
  <w:style w:type="paragraph" w:styleId="2076" w:customStyle="1">
    <w:name w:val="目录标题"/>
    <w:next w:val="1250"/>
    <w:uiPriority w:val="0"/>
    <w:qFormat/>
    <w:pPr>
      <w:jc w:val="center"/>
      <w:spacing w:before="240" w:after="120"/>
    </w:pPr>
    <w:rPr>
      <w:rFonts w:ascii="Calibri" w:hAnsi="Calibri" w:eastAsia="华文新魏" w:cs="Times New Roman"/>
      <w:sz w:val="44"/>
      <w:szCs w:val="24"/>
      <w:lang w:val="en-US" w:eastAsia="zh-CN" w:bidi="ar-SA"/>
    </w:rPr>
  </w:style>
  <w:style w:type="paragraph" w:styleId="2077" w:customStyle="1">
    <w:name w:val="xl16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封面标准代替信息"/>
    <w:basedOn w:val="1702"/>
    <w:uiPriority w:val="0"/>
    <w:qFormat/>
    <w:pPr>
      <w:spacing w:before="57"/>
      <w:framePr w:wrap="around"/>
    </w:pPr>
    <w:rPr>
      <w:rFonts w:ascii="宋体"/>
      <w:sz w:val="21"/>
    </w:rPr>
  </w:style>
  <w:style w:type="paragraph" w:styleId="2079" w:customStyle="1">
    <w:name w:val="xl24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81" w:customStyle="1">
    <w:name w:val="xl25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xl181"/>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29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样式 小四 首行缩进:  0.74 厘米"/>
    <w:basedOn w:val="821"/>
    <w:uiPriority w:val="0"/>
    <w:qFormat/>
    <w:pPr>
      <w:ind w:firstLine="420"/>
      <w:spacing w:line="360" w:lineRule="auto"/>
    </w:pPr>
    <w:rPr>
      <w:rFonts w:cs="宋体"/>
      <w:sz w:val="24"/>
      <w:szCs w:val="20"/>
    </w:rPr>
  </w:style>
  <w:style w:type="paragraph" w:styleId="2085" w:customStyle="1">
    <w:name w:val="正文文本缩进 22"/>
    <w:basedOn w:val="821"/>
    <w:uiPriority w:val="0"/>
    <w:qFormat/>
    <w:pPr>
      <w:ind w:firstLine="560"/>
      <w:spacing w:line="520" w:lineRule="exact"/>
    </w:pPr>
    <w:rPr>
      <w:rFonts w:ascii="楷体_GB2312" w:eastAsia="楷体_GB2312"/>
      <w:sz w:val="28"/>
      <w:szCs w:val="28"/>
    </w:rPr>
  </w:style>
  <w:style w:type="paragraph" w:styleId="2086" w:customStyle="1">
    <w:name w:val="xl26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7" w:customStyle="1">
    <w:name w:val="正文文本缩进 31"/>
    <w:basedOn w:val="821"/>
    <w:uiPriority w:val="0"/>
    <w:qFormat/>
    <w:pPr>
      <w:ind w:left="520" w:firstLine="425"/>
      <w:jc w:val="center"/>
    </w:pPr>
    <w:rPr>
      <w:rFonts w:ascii="Arial Unicode MS" w:hAnsi="Arial" w:eastAsia="Arial Unicode MS"/>
      <w:sz w:val="36"/>
      <w:szCs w:val="20"/>
    </w:rPr>
  </w:style>
  <w:style w:type="paragraph" w:styleId="2088" w:customStyle="1">
    <w:name w:val="DLP正文"/>
    <w:basedOn w:val="821"/>
    <w:uiPriority w:val="0"/>
    <w:qFormat/>
    <w:pPr>
      <w:ind w:firstLine="473"/>
    </w:pPr>
    <w:rPr>
      <w:rFonts w:hAnsi="宋体"/>
      <w:szCs w:val="22"/>
    </w:rPr>
  </w:style>
  <w:style w:type="paragraph" w:styleId="2089" w:customStyle="1">
    <w:name w:val="xl14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14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92" w:customStyle="1">
    <w:name w:val="xl29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25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4" w:customStyle="1">
    <w:name w:val="正文图标题"/>
    <w:next w:val="1144"/>
    <w:uiPriority w:val="0"/>
    <w:qFormat/>
    <w:pPr>
      <w:jc w:val="center"/>
    </w:pPr>
    <w:rPr>
      <w:rFonts w:ascii="黑体" w:hAnsi="Times New Roman" w:eastAsia="黑体" w:cs="Times New Roman"/>
      <w:sz w:val="21"/>
      <w:lang w:val="en-US" w:eastAsia="zh-CN" w:bidi="ar-SA"/>
    </w:rPr>
  </w:style>
  <w:style w:type="paragraph" w:styleId="2095" w:customStyle="1">
    <w:name w:val="文本块1"/>
    <w:basedOn w:val="821"/>
    <w:uiPriority w:val="0"/>
    <w:qFormat/>
    <w:pPr>
      <w:ind w:left="630" w:right="630"/>
      <w:jc w:val="center"/>
    </w:pPr>
    <w:rPr>
      <w:rFonts w:ascii="宋体"/>
      <w:b/>
      <w:sz w:val="32"/>
    </w:rPr>
  </w:style>
  <w:style w:type="paragraph" w:styleId="2096" w:customStyle="1">
    <w:name w:val="xl27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7" w:customStyle="1">
    <w:name w:val="xl26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8" w:customStyle="1">
    <w:name w:val="xl24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xl22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_Style 2"/>
    <w:basedOn w:val="821"/>
    <w:uiPriority w:val="34"/>
    <w:qFormat/>
    <w:pPr>
      <w:ind w:firstLine="420"/>
    </w:pPr>
    <w:rPr>
      <w:rFonts w:ascii="Calibri" w:hAnsi="Calibri"/>
      <w:szCs w:val="22"/>
    </w:rPr>
  </w:style>
  <w:style w:type="paragraph" w:styleId="2101" w:customStyle="1">
    <w:name w:val="xl31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2" w:customStyle="1">
    <w:name w:val="li_正文"/>
    <w:basedOn w:val="821"/>
    <w:uiPriority w:val="0"/>
    <w:qFormat/>
    <w:pPr>
      <w:ind w:firstLine="560"/>
      <w:spacing w:line="360" w:lineRule="auto"/>
    </w:pPr>
    <w:rPr>
      <w:rFonts w:ascii="仿宋_GB2312" w:eastAsia="仿宋_GB2312"/>
      <w:sz w:val="28"/>
      <w:szCs w:val="28"/>
    </w:rPr>
  </w:style>
  <w:style w:type="paragraph" w:styleId="2103" w:customStyle="1">
    <w:name w:val="xl20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4" w:customStyle="1">
    <w:name w:val="xl274"/>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5" w:customStyle="1">
    <w:name w:val="xl27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附录表标题"/>
    <w:next w:val="1144"/>
    <w:uiPriority w:val="0"/>
    <w:qFormat/>
    <w:pPr>
      <w:jc w:val="center"/>
    </w:pPr>
    <w:rPr>
      <w:rFonts w:ascii="黑体" w:hAnsi="Times New Roman" w:eastAsia="黑体" w:cs="Times New Roman"/>
      <w:sz w:val="21"/>
      <w:lang w:val="en-US" w:eastAsia="zh-CN" w:bidi="ar-SA"/>
    </w:rPr>
  </w:style>
  <w:style w:type="paragraph" w:styleId="2107" w:customStyle="1">
    <w:name w:val="xl148"/>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xl155"/>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xl210"/>
    <w:basedOn w:val="8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10" w:customStyle="1">
    <w:name w:val="正文缩进1"/>
    <w:basedOn w:val="821"/>
    <w:uiPriority w:val="0"/>
    <w:qFormat/>
    <w:pPr>
      <w:ind w:firstLine="420"/>
    </w:pPr>
    <w:rPr>
      <w:szCs w:val="20"/>
    </w:rPr>
  </w:style>
  <w:style w:type="paragraph" w:styleId="2111" w:customStyle="1">
    <w:name w:val="xl27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2" w:customStyle="1">
    <w:name w:val="TOC 标题12"/>
    <w:basedOn w:val="822"/>
    <w:next w:val="82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3" w:customStyle="1">
    <w:name w:val="xl14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xl314"/>
    <w:basedOn w:val="8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5" w:customStyle="1">
    <w:name w:val="Char Char Char"/>
    <w:basedOn w:val="821"/>
    <w:uiPriority w:val="0"/>
    <w:qFormat/>
    <w:pPr>
      <w:ind w:hanging="425"/>
      <w:keepNext/>
      <w:spacing w:before="80" w:after="80"/>
      <w:widowControl/>
      <w:tabs>
        <w:tab w:val="left" w:pos="425" w:leader="none"/>
      </w:tabs>
    </w:pPr>
    <w:rPr>
      <w:rFonts w:ascii="Arial" w:hAnsi="Arial" w:cs="Arial"/>
      <w:sz w:val="20"/>
      <w:szCs w:val="20"/>
    </w:rPr>
  </w:style>
  <w:style w:type="paragraph" w:styleId="2116" w:customStyle="1">
    <w:name w:val="xl230"/>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7" w:customStyle="1">
    <w:name w:val="四号正文"/>
    <w:basedOn w:val="821"/>
    <w:uiPriority w:val="0"/>
    <w:qFormat/>
    <w:pPr>
      <w:ind w:firstLine="560"/>
      <w:spacing w:line="360" w:lineRule="auto"/>
    </w:pPr>
    <w:rPr>
      <w:sz w:val="28"/>
      <w:szCs w:val="28"/>
    </w:rPr>
  </w:style>
  <w:style w:type="paragraph" w:styleId="2118" w:customStyle="1">
    <w:name w:val="标题1"/>
    <w:basedOn w:val="821"/>
    <w:next w:val="8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19" w:customStyle="1">
    <w:name w:val="五号字体"/>
    <w:basedOn w:val="821"/>
    <w:uiPriority w:val="0"/>
    <w:qFormat/>
    <w:pPr>
      <w:jc w:val="center"/>
    </w:pPr>
  </w:style>
  <w:style w:type="paragraph" w:styleId="2120"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21" w:customStyle="1">
    <w:name w:val="msonormal"/>
    <w:basedOn w:val="821"/>
    <w:uiPriority w:val="0"/>
    <w:qFormat/>
    <w:pPr>
      <w:jc w:val="left"/>
      <w:spacing w:before="100" w:beforeAutospacing="1" w:after="100" w:afterAutospacing="1" w:line="360" w:lineRule="auto"/>
      <w:widowControl/>
    </w:pPr>
    <w:rPr>
      <w:rFonts w:ascii="宋体" w:hAnsi="宋体" w:cs="宋体"/>
      <w:sz w:val="24"/>
    </w:rPr>
  </w:style>
  <w:style w:type="paragraph" w:styleId="2122" w:customStyle="1">
    <w:name w:val="简单回函地址"/>
    <w:basedOn w:val="821"/>
    <w:uiPriority w:val="0"/>
    <w:qFormat/>
    <w:pPr>
      <w:tabs>
        <w:tab w:val="left" w:pos="1140" w:leader="none"/>
      </w:tabs>
    </w:pPr>
  </w:style>
  <w:style w:type="paragraph" w:styleId="2123" w:customStyle="1">
    <w:name w:val="TOC 标题111"/>
    <w:basedOn w:val="822"/>
    <w:next w:val="82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4" w:customStyle="1">
    <w:name w:val="Char Char111"/>
    <w:basedOn w:val="821"/>
    <w:uiPriority w:val="99"/>
    <w:semiHidden/>
    <w:qFormat/>
    <w:pPr>
      <w:jc w:val="left"/>
      <w:spacing w:after="160" w:line="240" w:lineRule="exact"/>
      <w:widowControl/>
    </w:pPr>
    <w:rPr>
      <w:rFonts w:ascii="Verdana" w:hAnsi="Verdana"/>
      <w:sz w:val="20"/>
      <w:lang w:eastAsia="en-US"/>
    </w:rPr>
  </w:style>
  <w:style w:type="paragraph" w:styleId="2125" w:customStyle="1">
    <w:name w:val="TOC 71"/>
    <w:basedOn w:val="821"/>
    <w:next w:val="821"/>
    <w:uiPriority w:val="39"/>
    <w:qFormat/>
    <w:pPr>
      <w:ind w:left="2520"/>
    </w:pPr>
    <w:rPr>
      <w:rFonts w:ascii="Calibri" w:hAnsi="Calibri"/>
      <w:szCs w:val="22"/>
    </w:rPr>
  </w:style>
  <w:style w:type="paragraph" w:styleId="2126" w:customStyle="1">
    <w:name w:val="paragraphindent"/>
    <w:basedOn w:val="821"/>
    <w:uiPriority w:val="0"/>
    <w:qFormat/>
    <w:pPr>
      <w:ind w:firstLine="480"/>
      <w:jc w:val="left"/>
      <w:spacing w:before="100" w:beforeAutospacing="1" w:after="100" w:afterAutospacing="1"/>
      <w:widowControl/>
    </w:pPr>
    <w:rPr>
      <w:rFonts w:ascii="宋体" w:hAnsi="宋体" w:cs="宋体"/>
      <w:sz w:val="24"/>
    </w:rPr>
  </w:style>
  <w:style w:type="paragraph" w:styleId="2127" w:customStyle="1">
    <w:name w:val="助手文本"/>
    <w:basedOn w:val="821"/>
    <w:uiPriority w:val="0"/>
    <w:qFormat/>
    <w:pPr>
      <w:ind w:left="14" w:firstLine="434"/>
      <w:spacing w:line="360" w:lineRule="auto"/>
    </w:pPr>
    <w:rPr>
      <w:rFonts w:ascii="楷体_GB2312" w:eastAsia="楷体_GB2312"/>
      <w:sz w:val="24"/>
      <w:szCs w:val="20"/>
      <w:u w:val="single"/>
    </w:rPr>
  </w:style>
  <w:style w:type="paragraph" w:styleId="2128" w:customStyle="1">
    <w:name w:val="正文无缩进"/>
    <w:basedOn w:val="821"/>
    <w:uiPriority w:val="0"/>
    <w:qFormat/>
    <w:pPr>
      <w:jc w:val="center"/>
      <w:spacing w:line="300" w:lineRule="auto"/>
    </w:pPr>
    <w:rPr>
      <w:rFonts w:ascii="宋体" w:hAnsi="宋体"/>
      <w:sz w:val="24"/>
    </w:rPr>
  </w:style>
  <w:style w:type="paragraph" w:styleId="2129" w:customStyle="1">
    <w:name w:val="Char Char1 Char Char Char Char Char Char"/>
    <w:basedOn w:val="821"/>
    <w:uiPriority w:val="0"/>
    <w:qFormat/>
    <w:pPr>
      <w:jc w:val="left"/>
      <w:spacing w:after="160" w:line="240" w:lineRule="exact"/>
      <w:widowControl/>
    </w:pPr>
    <w:rPr>
      <w:rFonts w:ascii="Verdana" w:hAnsi="Verdana" w:eastAsia="仿宋_GB2312"/>
      <w:sz w:val="24"/>
      <w:szCs w:val="20"/>
      <w:lang w:eastAsia="en-US"/>
    </w:rPr>
  </w:style>
  <w:style w:type="paragraph" w:styleId="2130" w:customStyle="1">
    <w:name w:val="È±Ê¡ÎÄ±¾"/>
    <w:basedOn w:val="821"/>
    <w:uiPriority w:val="0"/>
    <w:qFormat/>
    <w:pPr>
      <w:jc w:val="left"/>
      <w:widowControl/>
    </w:pPr>
    <w:rPr>
      <w:sz w:val="24"/>
      <w:szCs w:val="20"/>
    </w:rPr>
  </w:style>
  <w:style w:type="paragraph" w:styleId="2131" w:customStyle="1">
    <w:name w:val="14_black"/>
    <w:basedOn w:val="821"/>
    <w:uiPriority w:val="0"/>
    <w:qFormat/>
    <w:pPr>
      <w:jc w:val="left"/>
      <w:spacing w:before="100" w:beforeAutospacing="1" w:after="100" w:afterAutospacing="1"/>
      <w:widowControl/>
    </w:pPr>
    <w:rPr>
      <w:rFonts w:ascii="宋体" w:hAnsi="宋体" w:cs="宋体"/>
      <w:color w:val="000000"/>
      <w:sz w:val="23"/>
      <w:szCs w:val="23"/>
    </w:rPr>
  </w:style>
  <w:style w:type="paragraph" w:styleId="2132" w:customStyle="1">
    <w:name w:val="Char Char Char Char"/>
    <w:basedOn w:val="843"/>
    <w:uiPriority w:val="0"/>
    <w:qFormat/>
    <w:pPr>
      <w:ind w:firstLine="454"/>
      <w:jc w:val="left"/>
      <w:shd w:val="clear" w:color="auto" w:fill="000080"/>
      <w:widowControl/>
    </w:pPr>
    <w:rPr>
      <w:rFonts w:ascii="Tahoma" w:hAnsi="Tahoma" w:cs="宋体"/>
      <w:sz w:val="21"/>
      <w:szCs w:val="20"/>
    </w:rPr>
  </w:style>
  <w:style w:type="paragraph" w:styleId="2133"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34"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35"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36" w:customStyle="1">
    <w:name w:val="四级无标题条"/>
    <w:basedOn w:val="821"/>
    <w:uiPriority w:val="0"/>
    <w:qFormat/>
    <w:pPr>
      <w:ind w:left="2520" w:hanging="420"/>
    </w:pPr>
  </w:style>
  <w:style w:type="paragraph" w:styleId="2137" w:customStyle="1">
    <w:name w:val="五级无标题条"/>
    <w:basedOn w:val="821"/>
    <w:uiPriority w:val="0"/>
    <w:qFormat/>
    <w:pPr>
      <w:ind w:left="2940" w:hanging="420"/>
    </w:pPr>
  </w:style>
  <w:style w:type="paragraph" w:styleId="2138" w:customStyle="1">
    <w:name w:val="正文表标题"/>
    <w:next w:val="1144"/>
    <w:uiPriority w:val="0"/>
    <w:qFormat/>
    <w:pPr>
      <w:ind w:left="1740" w:hanging="420"/>
      <w:jc w:val="center"/>
    </w:pPr>
    <w:rPr>
      <w:rFonts w:ascii="黑体" w:hAnsi="Times New Roman" w:eastAsia="黑体" w:cs="Times New Roman"/>
      <w:sz w:val="21"/>
      <w:lang w:val="en-US" w:eastAsia="zh-CN" w:bidi="ar-SA"/>
    </w:rPr>
  </w:style>
  <w:style w:type="paragraph" w:styleId="2139" w:customStyle="1">
    <w:name w:val="我的图片"/>
    <w:basedOn w:val="821"/>
    <w:next w:val="1439"/>
    <w:uiPriority w:val="0"/>
    <w:qFormat/>
    <w:pPr>
      <w:jc w:val="center"/>
      <w:spacing w:line="360" w:lineRule="auto"/>
      <w:widowControl/>
    </w:pPr>
    <w:rPr>
      <w:rFonts w:ascii="Arial" w:hAnsi="Arial" w:eastAsia="楷体_GB2312"/>
      <w:sz w:val="24"/>
    </w:rPr>
  </w:style>
  <w:style w:type="paragraph" w:styleId="2140" w:customStyle="1">
    <w:name w:val="1 Char Char Char Char"/>
    <w:basedOn w:val="821"/>
    <w:uiPriority w:val="0"/>
    <w:qFormat/>
    <w:rPr>
      <w:rFonts w:ascii="Tahoma" w:hAnsi="Tahoma"/>
      <w:sz w:val="24"/>
      <w:szCs w:val="20"/>
    </w:rPr>
  </w:style>
  <w:style w:type="paragraph" w:styleId="2141" w:customStyle="1">
    <w:name w:val="NAP Normal"/>
    <w:basedOn w:val="821"/>
    <w:uiPriority w:val="0"/>
    <w:qFormat/>
    <w:pPr>
      <w:spacing w:line="240" w:lineRule="exact"/>
    </w:pPr>
    <w:rPr>
      <w:sz w:val="22"/>
      <w:szCs w:val="20"/>
    </w:rPr>
  </w:style>
  <w:style w:type="paragraph" w:styleId="2142" w:customStyle="1">
    <w:name w:val="样式 标题 2第一章 标题 2Heading 2 HiddenHeading 2 CCBSH2h22nd level..."/>
    <w:basedOn w:val="82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3" w:customStyle="1">
    <w:name w:val="Char Char Char Char Char Char Char Char Char Char"/>
    <w:basedOn w:val="826"/>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4" w:customStyle="1">
    <w:name w:val="zn4"/>
    <w:basedOn w:val="1518"/>
    <w:next w:val="825"/>
    <w:uiPriority w:val="0"/>
    <w:qFormat/>
    <w:pPr>
      <w:ind w:left="851" w:hanging="851"/>
      <w:tabs>
        <w:tab w:val="clear" w:pos="780" w:leader="none"/>
        <w:tab w:val="clear" w:pos="1069" w:leader="none"/>
        <w:tab w:val="left" w:pos="1080" w:leader="none"/>
      </w:tabs>
      <w:outlineLvl w:val="3"/>
    </w:pPr>
    <w:rPr>
      <w:lang w:val="zh-CN"/>
    </w:rPr>
  </w:style>
  <w:style w:type="paragraph" w:styleId="2145" w:customStyle="1">
    <w:name w:val="图表"/>
    <w:basedOn w:val="821"/>
    <w:uiPriority w:val="99"/>
    <w:qFormat/>
    <w:pPr>
      <w:ind w:firstLine="200"/>
      <w:jc w:val="center"/>
      <w:spacing w:line="360" w:lineRule="auto"/>
    </w:pPr>
    <w:rPr>
      <w:rFonts w:ascii="方正仿宋_GBK" w:hAnsi="方正仿宋_GBK" w:eastAsia="方正仿宋_GBK"/>
      <w:sz w:val="32"/>
      <w:szCs w:val="22"/>
    </w:rPr>
  </w:style>
  <w:style w:type="paragraph" w:styleId="2146" w:customStyle="1">
    <w:name w:val="图释"/>
    <w:basedOn w:val="821"/>
    <w:uiPriority w:val="99"/>
    <w:qFormat/>
    <w:pPr>
      <w:ind w:firstLine="200"/>
      <w:jc w:val="center"/>
      <w:spacing w:line="560" w:lineRule="exact"/>
    </w:pPr>
    <w:rPr>
      <w:rFonts w:ascii="方正仿宋_GBK" w:hAnsi="方正仿宋_GBK" w:eastAsia="方正楷体_GBK"/>
      <w:sz w:val="28"/>
      <w:szCs w:val="22"/>
    </w:rPr>
  </w:style>
  <w:style w:type="paragraph" w:styleId="2147" w:customStyle="1">
    <w:name w:val="修订1"/>
    <w:uiPriority w:val="99"/>
    <w:semiHidden/>
    <w:qFormat/>
    <w:rPr>
      <w:rFonts w:ascii="Times New Roman" w:hAnsi="Times New Roman" w:eastAsia="仿宋" w:cs="Times New Roman"/>
      <w:sz w:val="28"/>
      <w:szCs w:val="24"/>
      <w:lang w:val="en-US" w:eastAsia="zh-CN" w:bidi="ar-SA"/>
    </w:rPr>
  </w:style>
  <w:style w:type="paragraph" w:styleId="2148" w:customStyle="1">
    <w:name w:val="五号正文项目（标准）"/>
    <w:basedOn w:val="82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49" w:customStyle="1">
    <w:name w:val="序列1"/>
    <w:basedOn w:val="82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0" w:customStyle="1">
    <w:name w:val="标题8"/>
    <w:basedOn w:val="827"/>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51" w:customStyle="1">
    <w:name w:val="wx正文+标号"/>
    <w:basedOn w:val="821"/>
    <w:uiPriority w:val="0"/>
    <w:semiHidden/>
    <w:qFormat/>
    <w:pPr>
      <w:ind w:left="510" w:hanging="340"/>
      <w:spacing w:line="360" w:lineRule="auto"/>
      <w:tabs>
        <w:tab w:val="left" w:pos="510" w:leader="none"/>
      </w:tabs>
    </w:pPr>
    <w:rPr>
      <w:rFonts w:cs="宋体"/>
      <w:sz w:val="24"/>
      <w:szCs w:val="20"/>
    </w:rPr>
  </w:style>
  <w:style w:type="paragraph" w:styleId="2152" w:customStyle="1">
    <w:name w:val="text-center"/>
    <w:basedOn w:val="821"/>
    <w:uiPriority w:val="0"/>
    <w:qFormat/>
    <w:pPr>
      <w:jc w:val="center"/>
      <w:spacing w:after="150"/>
      <w:widowControl/>
    </w:pPr>
    <w:rPr>
      <w:rFonts w:ascii="宋体" w:hAnsi="宋体" w:cs="宋体"/>
      <w:sz w:val="24"/>
    </w:rPr>
  </w:style>
  <w:style w:type="paragraph" w:styleId="2153" w:customStyle="1">
    <w:name w:val="faqa"/>
    <w:basedOn w:val="821"/>
    <w:uiPriority w:val="0"/>
    <w:qFormat/>
    <w:pPr>
      <w:jc w:val="left"/>
      <w:spacing w:after="150"/>
      <w:widowControl/>
    </w:pPr>
    <w:rPr>
      <w:rFonts w:ascii="微软雅黑" w:hAnsi="微软雅黑" w:eastAsia="微软雅黑" w:cs="宋体"/>
      <w:b/>
      <w:bCs/>
      <w:sz w:val="27"/>
      <w:szCs w:val="27"/>
    </w:rPr>
  </w:style>
  <w:style w:type="paragraph" w:styleId="2154" w:customStyle="1">
    <w:name w:val="样式 标题 55l4H5h5Second Subheading + 段前: 0.5 行 段后: 0.5 行 行距:..."/>
    <w:basedOn w:val="82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5" w:customStyle="1">
    <w:name w:val="Test2"/>
    <w:basedOn w:val="82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6" w:customStyle="1">
    <w:name w:val="正文编号项"/>
    <w:basedOn w:val="84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7" w:customStyle="1">
    <w:name w:val="正文文本2"/>
    <w:basedOn w:val="821"/>
    <w:uiPriority w:val="99"/>
    <w:qFormat/>
    <w:pPr>
      <w:jc w:val="left"/>
      <w:spacing w:after="120" w:line="288" w:lineRule="auto"/>
      <w:widowControl/>
    </w:pPr>
    <w:rPr>
      <w:rFonts w:ascii="Verdana" w:hAnsi="Verdana"/>
      <w:sz w:val="24"/>
      <w:szCs w:val="20"/>
      <w:lang w:eastAsia="en-US"/>
    </w:rPr>
  </w:style>
  <w:style w:type="paragraph" w:styleId="2158" w:customStyle="1">
    <w:name w:val="Char21"/>
    <w:basedOn w:val="821"/>
    <w:uiPriority w:val="0"/>
    <w:qFormat/>
    <w:rPr>
      <w:rFonts w:ascii="仿宋_GB2312" w:eastAsia="仿宋_GB2312"/>
      <w:b/>
      <w:sz w:val="32"/>
      <w:szCs w:val="32"/>
    </w:rPr>
  </w:style>
  <w:style w:type="paragraph" w:styleId="2159" w:customStyle="1">
    <w:name w:val="Char1 Char Char Char21"/>
    <w:basedOn w:val="821"/>
    <w:uiPriority w:val="0"/>
    <w:qFormat/>
    <w:rPr>
      <w:rFonts w:ascii="Tahoma" w:hAnsi="Tahoma"/>
      <w:sz w:val="24"/>
      <w:szCs w:val="20"/>
    </w:rPr>
  </w:style>
  <w:style w:type="paragraph" w:styleId="2160" w:customStyle="1">
    <w:name w:val="Char Char12"/>
    <w:basedOn w:val="821"/>
    <w:uiPriority w:val="0"/>
    <w:qFormat/>
    <w:pPr>
      <w:jc w:val="left"/>
      <w:spacing w:after="160" w:line="240" w:lineRule="exact"/>
      <w:widowControl/>
    </w:pPr>
    <w:rPr>
      <w:rFonts w:ascii="Verdana" w:hAnsi="Verdana"/>
      <w:sz w:val="20"/>
      <w:lang w:eastAsia="en-US"/>
    </w:rPr>
  </w:style>
  <w:style w:type="paragraph" w:styleId="2161" w:customStyle="1">
    <w:name w:val="Normal (Web)1"/>
    <w:basedOn w:val="821"/>
    <w:uiPriority w:val="0"/>
    <w:qFormat/>
    <w:pPr>
      <w:jc w:val="left"/>
      <w:spacing w:before="100" w:beforeAutospacing="1" w:after="100" w:afterAutospacing="1"/>
      <w:widowControl/>
    </w:pPr>
    <w:rPr>
      <w:rFonts w:ascii="宋体" w:hAnsi="宋体" w:cs="宋体"/>
      <w:sz w:val="24"/>
    </w:rPr>
  </w:style>
  <w:style w:type="paragraph" w:styleId="2162" w:customStyle="1">
    <w:name w:val="_Style 171"/>
    <w:basedOn w:val="821"/>
    <w:next w:val="821"/>
    <w:uiPriority w:val="0"/>
    <w:qFormat/>
    <w:pPr>
      <w:ind w:firstLine="560"/>
      <w:spacing w:line="500" w:lineRule="exact"/>
    </w:pPr>
    <w:rPr>
      <w:rFonts w:ascii="Cambria" w:hAnsi="Cambria" w:eastAsia="仿宋"/>
      <w:color w:val="000000"/>
      <w:sz w:val="28"/>
      <w:szCs w:val="20"/>
    </w:rPr>
  </w:style>
  <w:style w:type="paragraph" w:styleId="2163" w:customStyle="1">
    <w:name w:val="中等深浅底纹 1 - 着色 11"/>
    <w:next w:val="2164"/>
    <w:uiPriority w:val="0"/>
    <w:qFormat/>
    <w:pPr>
      <w:widowControl w:val="off"/>
    </w:pPr>
    <w:rPr>
      <w:rFonts w:ascii="宋体" w:hAnsi="Calibri" w:eastAsia="宋体" w:cs="Times New Roman"/>
      <w:sz w:val="21"/>
      <w:szCs w:val="22"/>
      <w:lang w:val="en-US" w:eastAsia="zh-CN" w:bidi="ar-SA"/>
    </w:rPr>
  </w:style>
  <w:style w:type="paragraph" w:styleId="2164" w:customStyle="1">
    <w:name w:val="D表"/>
    <w:basedOn w:val="821"/>
    <w:next w:val="843"/>
    <w:uiPriority w:val="0"/>
    <w:qFormat/>
    <w:pPr>
      <w:ind w:hanging="2"/>
      <w:spacing w:line="500" w:lineRule="exact"/>
    </w:pPr>
    <w:rPr>
      <w:rFonts w:ascii="Calibri" w:hAnsi="Calibri" w:eastAsia="仿宋"/>
      <w:sz w:val="18"/>
      <w:szCs w:val="18"/>
    </w:rPr>
  </w:style>
  <w:style w:type="paragraph" w:styleId="2165" w:customStyle="1">
    <w:name w:val="金宏发行正文 Char Char"/>
    <w:basedOn w:val="821"/>
    <w:next w:val="2136"/>
    <w:uiPriority w:val="0"/>
    <w:qFormat/>
    <w:pPr>
      <w:ind w:firstLine="560"/>
      <w:spacing w:line="500" w:lineRule="exact"/>
    </w:pPr>
    <w:rPr>
      <w:rFonts w:ascii="Calibri" w:hAnsi="Calibri" w:eastAsia="仿宋_GB2312" w:cs="宋体"/>
      <w:sz w:val="28"/>
      <w:szCs w:val="20"/>
    </w:rPr>
  </w:style>
  <w:style w:type="paragraph" w:styleId="2166" w:customStyle="1">
    <w:name w:val="Char1 Char Char Char2"/>
    <w:basedOn w:val="821"/>
    <w:uiPriority w:val="0"/>
    <w:qFormat/>
    <w:pPr>
      <w:ind w:firstLine="560"/>
      <w:spacing w:line="500" w:lineRule="exact"/>
    </w:pPr>
    <w:rPr>
      <w:rFonts w:ascii="Tahoma" w:hAnsi="Tahoma" w:eastAsia="仿宋"/>
      <w:sz w:val="28"/>
      <w:szCs w:val="20"/>
    </w:rPr>
  </w:style>
  <w:style w:type="paragraph" w:styleId="2167" w:customStyle="1">
    <w:name w:val="Char Char Char Char2"/>
    <w:basedOn w:val="821"/>
    <w:uiPriority w:val="0"/>
    <w:qFormat/>
    <w:pPr>
      <w:ind w:firstLine="560"/>
      <w:spacing w:line="500" w:lineRule="exact"/>
    </w:pPr>
    <w:rPr>
      <w:rFonts w:ascii="Calibri" w:hAnsi="Calibri" w:eastAsia="仿宋"/>
      <w:sz w:val="28"/>
    </w:rPr>
  </w:style>
  <w:style w:type="paragraph" w:styleId="2168" w:customStyle="1">
    <w:name w:val="Heading"/>
    <w:basedOn w:val="821"/>
    <w:next w:val="84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69" w:customStyle="1">
    <w:name w:val="Char Char Char Char1"/>
    <w:basedOn w:val="821"/>
    <w:uiPriority w:val="0"/>
    <w:qFormat/>
    <w:pPr>
      <w:ind w:firstLine="560"/>
      <w:spacing w:line="500" w:lineRule="exact"/>
    </w:pPr>
    <w:rPr>
      <w:rFonts w:ascii="Calibri" w:hAnsi="Calibri" w:eastAsia="仿宋"/>
      <w:sz w:val="28"/>
    </w:rPr>
  </w:style>
  <w:style w:type="paragraph" w:styleId="2170" w:customStyle="1">
    <w:name w:val="Char Char Char Char Char Char Char Char Char Char Char Char Char Char Char Char Char Char Char Char"/>
    <w:basedOn w:val="821"/>
    <w:next w:val="821"/>
    <w:uiPriority w:val="0"/>
    <w:qFormat/>
    <w:pPr>
      <w:ind w:left="420" w:hanging="420"/>
      <w:spacing w:line="360" w:lineRule="auto"/>
      <w:tabs>
        <w:tab w:val="left" w:pos="851" w:leader="none"/>
      </w:tabs>
    </w:pPr>
    <w:rPr>
      <w:rFonts w:ascii="Calibri" w:hAnsi="Calibri" w:eastAsia="仿宋"/>
      <w:sz w:val="28"/>
    </w:rPr>
  </w:style>
  <w:style w:type="paragraph" w:styleId="2171" w:customStyle="1">
    <w:name w:val="中等深浅网格 1 - 着色 21"/>
    <w:basedOn w:val="821"/>
    <w:uiPriority w:val="34"/>
    <w:qFormat/>
    <w:pPr>
      <w:ind w:firstLine="420"/>
    </w:pPr>
    <w:rPr>
      <w:rFonts w:ascii="Calibri" w:hAnsi="Calibri" w:eastAsia="仿宋"/>
      <w:sz w:val="28"/>
      <w:szCs w:val="22"/>
    </w:rPr>
  </w:style>
  <w:style w:type="paragraph" w:styleId="2172" w:customStyle="1">
    <w:name w:val="注意事项"/>
    <w:basedOn w:val="821"/>
    <w:uiPriority w:val="0"/>
    <w:qFormat/>
    <w:pPr>
      <w:ind w:firstLine="200"/>
      <w:spacing w:before="60" w:after="60" w:line="360" w:lineRule="auto"/>
    </w:pPr>
    <w:rPr>
      <w:rFonts w:ascii="仿宋" w:hAnsi="仿宋"/>
      <w:b/>
      <w:bCs/>
      <w:sz w:val="28"/>
      <w:lang w:eastAsia="ar-SA"/>
    </w:rPr>
  </w:style>
  <w:style w:type="paragraph" w:styleId="2173"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74" w:customStyle="1">
    <w:name w:val="无编号标题"/>
    <w:basedOn w:val="821"/>
    <w:next w:val="1692"/>
    <w:uiPriority w:val="0"/>
    <w:qFormat/>
    <w:pPr>
      <w:ind w:firstLine="560"/>
      <w:jc w:val="center"/>
      <w:pageBreakBefore/>
      <w:spacing w:line="480" w:lineRule="auto"/>
      <w:suppressLineNumbers/>
    </w:pPr>
    <w:rPr>
      <w:rFonts w:ascii="宋体" w:hAnsi="宋体" w:eastAsia="仿宋"/>
      <w:b/>
      <w:sz w:val="36"/>
      <w:szCs w:val="44"/>
    </w:rPr>
  </w:style>
  <w:style w:type="paragraph" w:styleId="2175" w:customStyle="1">
    <w:name w:val="Bid_正文"/>
    <w:basedOn w:val="833"/>
    <w:next w:val="2176"/>
    <w:uiPriority w:val="0"/>
    <w:qFormat/>
    <w:pPr>
      <w:ind w:firstLine="200"/>
      <w:jc w:val="left"/>
      <w:spacing w:line="590" w:lineRule="atLeast"/>
      <w:widowControl/>
    </w:pPr>
    <w:rPr>
      <w:rFonts w:ascii="方正仿宋_GBK" w:hAnsi="Calibri" w:eastAsia="仿宋"/>
      <w:spacing w:val="-25"/>
      <w:sz w:val="32"/>
      <w:szCs w:val="20"/>
    </w:rPr>
  </w:style>
  <w:style w:type="paragraph" w:styleId="2176" w:customStyle="1">
    <w:name w:val="p1"/>
    <w:basedOn w:val="821"/>
    <w:next w:val="83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77" w:customStyle="1">
    <w:name w:val="正文首行缩进 Char3"/>
    <w:basedOn w:val="821"/>
    <w:uiPriority w:val="0"/>
    <w:qFormat/>
    <w:pPr>
      <w:ind w:firstLine="560"/>
      <w:spacing w:line="500" w:lineRule="exact"/>
    </w:pPr>
    <w:rPr>
      <w:rFonts w:ascii="Calibri" w:hAnsi="Calibri" w:eastAsia="仿宋"/>
      <w:sz w:val="28"/>
      <w:szCs w:val="20"/>
    </w:rPr>
  </w:style>
  <w:style w:type="paragraph" w:styleId="2178" w:customStyle="1">
    <w:name w:val="表格内容"/>
    <w:basedOn w:val="821"/>
    <w:next w:val="1957"/>
    <w:uiPriority w:val="0"/>
    <w:qFormat/>
    <w:pPr>
      <w:ind w:firstLine="560"/>
      <w:jc w:val="left"/>
      <w:spacing w:line="360" w:lineRule="auto"/>
    </w:pPr>
    <w:rPr>
      <w:rFonts w:ascii="微软雅黑" w:hAnsi="微软雅黑" w:eastAsia="微软雅黑"/>
      <w:sz w:val="18"/>
      <w:lang w:val="en-GB"/>
    </w:rPr>
  </w:style>
  <w:style w:type="paragraph" w:styleId="2179" w:customStyle="1">
    <w:name w:val="文章正文"/>
    <w:basedOn w:val="821"/>
    <w:next w:val="2180"/>
    <w:uiPriority w:val="0"/>
    <w:qFormat/>
    <w:pPr>
      <w:ind w:firstLine="482"/>
      <w:spacing w:line="360" w:lineRule="auto"/>
    </w:pPr>
    <w:rPr>
      <w:rFonts w:ascii="Calibri" w:hAnsi="Calibri" w:eastAsia="仿宋"/>
    </w:rPr>
  </w:style>
  <w:style w:type="paragraph" w:styleId="2180" w:customStyle="1">
    <w:name w:val="我的图表标题"/>
    <w:basedOn w:val="821"/>
    <w:next w:val="1146"/>
    <w:uiPriority w:val="0"/>
    <w:qFormat/>
    <w:pPr>
      <w:ind w:firstLine="560"/>
      <w:jc w:val="center"/>
      <w:spacing w:line="360" w:lineRule="auto"/>
    </w:pPr>
    <w:rPr>
      <w:rFonts w:ascii="Cambria" w:hAnsi="Cambria" w:eastAsia="黑体" w:cs="宋体"/>
      <w:sz w:val="28"/>
      <w:szCs w:val="20"/>
    </w:rPr>
  </w:style>
  <w:style w:type="paragraph" w:styleId="2181" w:customStyle="1">
    <w:name w:val="11111"/>
    <w:basedOn w:val="821"/>
    <w:next w:val="2182"/>
    <w:uiPriority w:val="0"/>
    <w:qFormat/>
    <w:pPr>
      <w:ind w:firstLine="200"/>
      <w:spacing w:after="120" w:line="360" w:lineRule="auto"/>
    </w:pPr>
    <w:rPr>
      <w:rFonts w:ascii="宋体" w:hAnsi="Calibri" w:eastAsia="仿宋" w:cs="宋体"/>
      <w:color w:val="000000"/>
      <w:sz w:val="28"/>
      <w:lang w:val="zh-CN"/>
    </w:rPr>
  </w:style>
  <w:style w:type="paragraph" w:styleId="2182" w:customStyle="1">
    <w:name w:val="Char Char Char Char Char Char Char Char Char Char Char Char Char"/>
    <w:basedOn w:val="821"/>
    <w:next w:val="833"/>
    <w:uiPriority w:val="0"/>
    <w:qFormat/>
    <w:pPr>
      <w:jc w:val="left"/>
      <w:spacing w:after="160" w:line="240" w:lineRule="exact"/>
      <w:widowControl/>
    </w:pPr>
    <w:rPr>
      <w:rFonts w:ascii="Verdana" w:hAnsi="Verdana" w:eastAsia="仿宋_GB2312"/>
      <w:sz w:val="28"/>
      <w:szCs w:val="20"/>
      <w:lang w:eastAsia="en-US"/>
    </w:rPr>
  </w:style>
  <w:style w:type="paragraph" w:styleId="2183" w:customStyle="1">
    <w:name w:val="标题 41"/>
    <w:basedOn w:val="824"/>
    <w:next w:val="84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84" w:customStyle="1">
    <w:name w:val="Char Char Char Char Char Char Char Char Char1 Char Char Char Char Char Char Char Char Char Char"/>
    <w:basedOn w:val="821"/>
    <w:next w:val="218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5" w:customStyle="1">
    <w:name w:val="样式3"/>
    <w:basedOn w:val="821"/>
    <w:uiPriority w:val="0"/>
    <w:qFormat/>
    <w:pPr>
      <w:ind w:firstLine="420"/>
      <w:spacing w:line="360" w:lineRule="auto"/>
      <w:tabs>
        <w:tab w:val="left" w:pos="695" w:leader="none"/>
      </w:tabs>
    </w:pPr>
    <w:rPr>
      <w:rFonts w:ascii="Calibri" w:hAnsi="Calibri" w:eastAsia="仿宋"/>
      <w:sz w:val="28"/>
    </w:rPr>
  </w:style>
  <w:style w:type="paragraph" w:styleId="2186" w:customStyle="1">
    <w:name w:val="正文Normal"/>
    <w:basedOn w:val="821"/>
    <w:next w:val="1058"/>
    <w:uiPriority w:val="0"/>
    <w:qFormat/>
    <w:pPr>
      <w:ind w:firstLine="480"/>
      <w:spacing w:after="120" w:line="360" w:lineRule="auto"/>
    </w:pPr>
    <w:rPr>
      <w:rFonts w:ascii="Arial" w:hAnsi="Arial" w:eastAsia="仿宋" w:cs="Arial"/>
      <w:sz w:val="28"/>
    </w:rPr>
  </w:style>
  <w:style w:type="paragraph" w:styleId="2187" w:customStyle="1">
    <w:name w:val="标准正文"/>
    <w:basedOn w:val="821"/>
    <w:next w:val="830"/>
    <w:uiPriority w:val="0"/>
    <w:qFormat/>
    <w:pPr>
      <w:ind w:firstLine="560"/>
      <w:spacing w:line="500" w:lineRule="exact"/>
    </w:pPr>
    <w:rPr>
      <w:rFonts w:ascii="Calibri" w:hAnsi="Calibri" w:eastAsia="仿宋"/>
      <w:sz w:val="28"/>
      <w:lang w:val="en-GB"/>
    </w:rPr>
  </w:style>
  <w:style w:type="paragraph" w:styleId="2188" w:customStyle="1">
    <w:name w:val="_Style 62"/>
    <w:next w:val="882"/>
    <w:uiPriority w:val="0"/>
    <w:qFormat/>
    <w:pPr>
      <w:jc w:val="both"/>
      <w:widowControl w:val="off"/>
    </w:pPr>
    <w:rPr>
      <w:rFonts w:ascii="Calibri" w:hAnsi="Calibri" w:eastAsia="宋体" w:cs="Times New Roman"/>
      <w:sz w:val="21"/>
      <w:szCs w:val="22"/>
      <w:lang w:val="en-US" w:eastAsia="zh-CN" w:bidi="ar-SA"/>
    </w:rPr>
  </w:style>
  <w:style w:type="paragraph" w:styleId="2189" w:customStyle="1">
    <w:name w:val="_Style 54"/>
    <w:next w:val="1605"/>
    <w:uiPriority w:val="0"/>
    <w:qFormat/>
    <w:rPr>
      <w:rFonts w:ascii="Calibri" w:hAnsi="Calibri" w:eastAsia="宋体" w:cs="Times New Roman"/>
      <w:sz w:val="24"/>
      <w:szCs w:val="24"/>
      <w:lang w:val="en-US" w:eastAsia="zh-CN" w:bidi="ar-SA"/>
    </w:rPr>
  </w:style>
  <w:style w:type="paragraph" w:styleId="2190" w:customStyle="1">
    <w:name w:val="样式 标题 2 + 行距: 最小值 12 磅"/>
    <w:basedOn w:val="823"/>
    <w:next w:val="83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1" w:customStyle="1">
    <w:name w:val="ABC_正文"/>
    <w:basedOn w:val="821"/>
    <w:uiPriority w:val="0"/>
    <w:qFormat/>
    <w:pPr>
      <w:ind w:firstLine="200"/>
      <w:widowControl/>
    </w:pPr>
    <w:rPr>
      <w:rFonts w:ascii="Calibri" w:hAnsi="宋体" w:eastAsia="Times New Roman"/>
      <w:sz w:val="20"/>
      <w:szCs w:val="20"/>
    </w:rPr>
  </w:style>
  <w:style w:type="paragraph" w:styleId="2192" w:customStyle="1">
    <w:name w:val="InfoBlue"/>
    <w:basedOn w:val="821"/>
    <w:uiPriority w:val="0"/>
    <w:qFormat/>
    <w:pPr>
      <w:ind w:left="720" w:firstLine="560"/>
      <w:jc w:val="left"/>
      <w:spacing w:after="120" w:line="360" w:lineRule="auto"/>
    </w:pPr>
    <w:rPr>
      <w:rFonts w:ascii="Calibri" w:hAnsi="Calibri" w:eastAsia="仿宋"/>
      <w:color w:val="0000ff"/>
      <w:szCs w:val="20"/>
    </w:rPr>
  </w:style>
  <w:style w:type="paragraph" w:styleId="2193" w:customStyle="1">
    <w:name w:val="样式 标题 3"/>
    <w:basedOn w:val="824"/>
    <w:next w:val="85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4"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95" w:customStyle="1">
    <w:name w:val="Char Char Char Char Char Char Char Char Char Char Char Char Char Char Char1 Char"/>
    <w:basedOn w:val="821"/>
    <w:next w:val="850"/>
    <w:uiPriority w:val="0"/>
    <w:qFormat/>
    <w:pPr>
      <w:ind w:firstLine="560"/>
      <w:jc w:val="left"/>
      <w:spacing w:after="160" w:line="240" w:lineRule="exact"/>
      <w:widowControl/>
    </w:pPr>
    <w:rPr>
      <w:rFonts w:ascii="Verdana" w:hAnsi="Verdana" w:eastAsia="仿宋"/>
      <w:sz w:val="20"/>
      <w:szCs w:val="20"/>
      <w:lang w:eastAsia="en-US"/>
    </w:rPr>
  </w:style>
  <w:style w:type="paragraph" w:styleId="2196" w:customStyle="1">
    <w:name w:val="无首行缩进正文"/>
    <w:basedOn w:val="2180"/>
    <w:next w:val="2132"/>
    <w:uiPriority w:val="0"/>
    <w:qFormat/>
    <w:pPr>
      <w:ind w:firstLine="0"/>
      <w:jc w:val="both"/>
    </w:pPr>
    <w:rPr>
      <w:rFonts w:ascii="Calibri" w:hAnsi="Calibri" w:eastAsia="方正仿宋_GBK" w:cs="Times New Roman"/>
      <w:sz w:val="21"/>
      <w:szCs w:val="24"/>
    </w:rPr>
  </w:style>
  <w:style w:type="paragraph" w:styleId="2197" w:customStyle="1">
    <w:name w:val="Plain Text1"/>
    <w:basedOn w:val="821"/>
    <w:next w:val="836"/>
    <w:uiPriority w:val="0"/>
    <w:qFormat/>
    <w:pPr>
      <w:ind w:firstLine="560"/>
      <w:spacing w:line="360" w:lineRule="auto"/>
    </w:pPr>
    <w:rPr>
      <w:rFonts w:ascii="宋体" w:hAnsi="宋体" w:eastAsia="仿宋"/>
      <w:sz w:val="28"/>
      <w:szCs w:val="20"/>
    </w:rPr>
  </w:style>
  <w:style w:type="paragraph" w:styleId="2198" w:customStyle="1">
    <w:name w:val="Char Char Char Char Char Char Char Char Char Char Char Char Char1"/>
    <w:basedOn w:val="821"/>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9" w:customStyle="1">
    <w:name w:val="样式 Tabletext + 五号 加粗 居中 段后: 0 磅 行距: 1.5 倍行距"/>
    <w:basedOn w:val="821"/>
    <w:uiPriority w:val="0"/>
    <w:qFormat/>
    <w:pPr>
      <w:ind w:firstLine="560"/>
      <w:spacing w:line="500" w:lineRule="exact"/>
    </w:pPr>
    <w:rPr>
      <w:rFonts w:ascii="Calibri" w:hAnsi="Calibri" w:eastAsia="仿宋"/>
      <w:sz w:val="28"/>
      <w:szCs w:val="20"/>
    </w:rPr>
  </w:style>
  <w:style w:type="paragraph" w:styleId="2200" w:customStyle="1">
    <w:name w:val="Subject"/>
    <w:basedOn w:val="821"/>
    <w:uiPriority w:val="0"/>
    <w:qFormat/>
    <w:pPr>
      <w:jc w:val="center"/>
      <w:widowControl/>
    </w:pPr>
    <w:rPr>
      <w:rFonts w:ascii="Calibri" w:hAnsi="Calibri" w:eastAsia="黑体"/>
      <w:b/>
      <w:sz w:val="48"/>
    </w:rPr>
  </w:style>
  <w:style w:type="paragraph" w:styleId="2201" w:customStyle="1">
    <w:name w:val="题注1"/>
    <w:basedOn w:val="821"/>
    <w:uiPriority w:val="0"/>
    <w:qFormat/>
    <w:pPr>
      <w:ind w:firstLine="720"/>
      <w:spacing w:before="120" w:after="120" w:line="360" w:lineRule="auto"/>
      <w:suppressLineNumbers/>
    </w:pPr>
    <w:rPr>
      <w:rFonts w:ascii="仿宋" w:hAnsi="仿宋"/>
      <w:i/>
      <w:iCs/>
      <w:sz w:val="28"/>
      <w:lang w:eastAsia="ar-SA"/>
    </w:rPr>
  </w:style>
  <w:style w:type="paragraph" w:styleId="2202" w:customStyle="1">
    <w:name w:val="默认段落字体 Para Char Char Char Char"/>
    <w:basedOn w:val="821"/>
    <w:next w:val="858"/>
    <w:uiPriority w:val="0"/>
    <w:qFormat/>
    <w:pPr>
      <w:ind w:firstLine="560"/>
      <w:spacing w:line="360" w:lineRule="auto"/>
    </w:pPr>
    <w:rPr>
      <w:rFonts w:ascii="Calibri" w:hAnsi="Calibri" w:eastAsia="仿宋"/>
      <w:sz w:val="28"/>
      <w:szCs w:val="20"/>
    </w:rPr>
  </w:style>
  <w:style w:type="paragraph" w:styleId="2203" w:customStyle="1">
    <w:name w:val="样式 标题 1 + 行距: 最小值 12 磅"/>
    <w:basedOn w:val="822"/>
    <w:next w:val="2192"/>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4" w:customStyle="1">
    <w:name w:val="_Style 224"/>
    <w:basedOn w:val="821"/>
    <w:next w:val="821"/>
    <w:uiPriority w:val="39"/>
    <w:unhideWhenUsed/>
    <w:qFormat/>
    <w:pPr>
      <w:ind w:left="2100"/>
      <w:jc w:val="left"/>
      <w:widowControl/>
    </w:pPr>
    <w:rPr>
      <w:rFonts w:ascii="Calibri" w:hAnsi="Calibri"/>
      <w:szCs w:val="22"/>
    </w:rPr>
  </w:style>
  <w:style w:type="paragraph" w:styleId="2205" w:customStyle="1">
    <w:name w:val="图中文字"/>
    <w:basedOn w:val="821"/>
    <w:next w:val="1607"/>
    <w:uiPriority w:val="0"/>
    <w:qFormat/>
    <w:pPr>
      <w:ind w:firstLine="560"/>
      <w:jc w:val="center"/>
      <w:spacing w:line="500" w:lineRule="exact"/>
      <w:widowControl/>
    </w:pPr>
    <w:rPr>
      <w:rFonts w:ascii="Calibri" w:hAnsi="Calibri" w:eastAsia="仿宋_GB2312"/>
      <w:sz w:val="28"/>
      <w:szCs w:val="20"/>
    </w:rPr>
  </w:style>
  <w:style w:type="paragraph" w:styleId="2206" w:customStyle="1">
    <w:name w:val="标题 11"/>
    <w:basedOn w:val="821"/>
    <w:next w:val="821"/>
    <w:uiPriority w:val="0"/>
    <w:qFormat/>
    <w:pPr>
      <w:keepLines/>
      <w:keepNext/>
      <w:spacing w:line="590" w:lineRule="exact"/>
      <w:outlineLvl w:val="0"/>
    </w:pPr>
    <w:rPr>
      <w:rFonts w:ascii="Calibri" w:hAnsi="Calibri" w:eastAsia="方正黑体_GBK"/>
      <w:bCs/>
      <w:sz w:val="32"/>
      <w:szCs w:val="44"/>
    </w:rPr>
  </w:style>
  <w:style w:type="paragraph" w:styleId="2207" w:customStyle="1">
    <w:name w:val="样式 标题 + 右"/>
    <w:basedOn w:val="839"/>
    <w:next w:val="2094"/>
    <w:uiPriority w:val="0"/>
    <w:qFormat/>
    <w:pPr>
      <w:ind w:left="0" w:firstLine="560"/>
      <w:jc w:val="right"/>
      <w:spacing w:line="500" w:lineRule="exact"/>
    </w:pPr>
    <w:rPr>
      <w:rFonts w:ascii="宋体" w:hAnsi="Calibri" w:eastAsia="方正小标宋_GBK" w:cs="宋体"/>
      <w:color w:val="000000"/>
      <w:sz w:val="28"/>
      <w:szCs w:val="20"/>
    </w:rPr>
  </w:style>
  <w:style w:type="paragraph" w:styleId="2208" w:customStyle="1">
    <w:name w:val="表号"/>
    <w:basedOn w:val="821"/>
    <w:next w:val="114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09" w:customStyle="1">
    <w:name w:val="表头样式"/>
    <w:basedOn w:val="821"/>
    <w:uiPriority w:val="0"/>
    <w:qFormat/>
    <w:pPr>
      <w:ind w:firstLine="560"/>
      <w:jc w:val="center"/>
      <w:keepNext/>
      <w:spacing w:line="500" w:lineRule="exact"/>
    </w:pPr>
    <w:rPr>
      <w:rFonts w:ascii="Arial" w:hAnsi="Arial" w:eastAsia="仿宋"/>
      <w:b/>
      <w:szCs w:val="21"/>
    </w:rPr>
  </w:style>
  <w:style w:type="paragraph" w:styleId="2210" w:customStyle="1">
    <w:name w:val="评估表"/>
    <w:basedOn w:val="821"/>
    <w:uiPriority w:val="0"/>
    <w:qFormat/>
    <w:pPr>
      <w:spacing w:line="240" w:lineRule="exact"/>
    </w:pPr>
    <w:rPr>
      <w:rFonts w:ascii="方正仿宋_GBK" w:hAnsi="方正仿宋_GBK" w:eastAsia="方正仿宋_GBK"/>
      <w:sz w:val="18"/>
      <w:szCs w:val="18"/>
    </w:rPr>
  </w:style>
  <w:style w:type="paragraph" w:styleId="2211" w:customStyle="1">
    <w:name w:val="Table Contents"/>
    <w:basedOn w:val="821"/>
    <w:uiPriority w:val="0"/>
    <w:qFormat/>
    <w:pPr>
      <w:ind w:firstLine="720"/>
      <w:spacing w:line="360" w:lineRule="auto"/>
      <w:suppressLineNumbers/>
    </w:pPr>
    <w:rPr>
      <w:rFonts w:ascii="仿宋" w:hAnsi="仿宋"/>
      <w:sz w:val="28"/>
      <w:lang w:eastAsia="ar-SA"/>
    </w:rPr>
  </w:style>
  <w:style w:type="paragraph" w:styleId="2212" w:customStyle="1">
    <w:name w:val="Paragraph1"/>
    <w:basedOn w:val="821"/>
    <w:next w:val="1856"/>
    <w:uiPriority w:val="0"/>
    <w:qFormat/>
    <w:pPr>
      <w:ind w:firstLine="560"/>
      <w:spacing w:before="80" w:line="500" w:lineRule="exact"/>
    </w:pPr>
    <w:rPr>
      <w:rFonts w:ascii="宋体" w:hAnsi="Calibri" w:eastAsia="仿宋"/>
      <w:sz w:val="20"/>
      <w:szCs w:val="20"/>
    </w:rPr>
  </w:style>
  <w:style w:type="paragraph" w:styleId="2213" w:customStyle="1">
    <w:name w:val="Tabletext"/>
    <w:basedOn w:val="821"/>
    <w:next w:val="1770"/>
    <w:uiPriority w:val="0"/>
    <w:qFormat/>
    <w:pPr>
      <w:ind w:firstLine="560"/>
      <w:jc w:val="left"/>
      <w:keepLines/>
      <w:spacing w:after="120" w:line="240" w:lineRule="atLeast"/>
    </w:pPr>
    <w:rPr>
      <w:rFonts w:ascii="Calibri" w:hAnsi="Calibri" w:eastAsia="仿宋"/>
      <w:sz w:val="28"/>
      <w:szCs w:val="20"/>
      <w:lang w:eastAsia="en-US"/>
    </w:rPr>
  </w:style>
  <w:style w:type="paragraph" w:styleId="2214" w:customStyle="1">
    <w:name w:val="编写建议"/>
    <w:basedOn w:val="821"/>
    <w:next w:val="849"/>
    <w:uiPriority w:val="0"/>
    <w:qFormat/>
    <w:pPr>
      <w:ind w:firstLine="420"/>
      <w:jc w:val="left"/>
      <w:spacing w:line="360" w:lineRule="auto"/>
    </w:pPr>
    <w:rPr>
      <w:rFonts w:ascii="Arial" w:hAnsi="Arial" w:cs="宋体"/>
      <w:i/>
      <w:iCs/>
      <w:color w:val="0000ff"/>
      <w:sz w:val="28"/>
      <w:lang w:eastAsia="ar-SA"/>
    </w:rPr>
  </w:style>
  <w:style w:type="paragraph" w:styleId="2215" w:customStyle="1">
    <w:name w:val="引用 Char2"/>
    <w:basedOn w:val="821"/>
    <w:uiPriority w:val="0"/>
    <w:qFormat/>
    <w:pPr>
      <w:ind w:firstLine="560"/>
      <w:spacing w:line="500" w:lineRule="exact"/>
    </w:pPr>
    <w:rPr>
      <w:rFonts w:ascii="Calibri" w:hAnsi="Calibri" w:eastAsia="仿宋"/>
      <w:sz w:val="28"/>
      <w:szCs w:val="20"/>
    </w:rPr>
  </w:style>
  <w:style w:type="paragraph" w:styleId="2216" w:customStyle="1">
    <w:name w:val="文档名称"/>
    <w:basedOn w:val="821"/>
    <w:uiPriority w:val="0"/>
    <w:qFormat/>
    <w:pPr>
      <w:ind w:firstLine="720"/>
      <w:jc w:val="center"/>
      <w:spacing w:line="360" w:lineRule="auto"/>
    </w:pPr>
    <w:rPr>
      <w:rFonts w:ascii="仿宋" w:hAnsi="仿宋" w:eastAsia="黑体"/>
      <w:b/>
      <w:sz w:val="48"/>
      <w:szCs w:val="48"/>
      <w:lang w:eastAsia="ar-SA"/>
    </w:rPr>
  </w:style>
  <w:style w:type="paragraph" w:styleId="2217" w:customStyle="1">
    <w:name w:val="explanation"/>
    <w:basedOn w:val="821"/>
    <w:next w:val="1826"/>
    <w:uiPriority w:val="0"/>
    <w:qFormat/>
    <w:pPr>
      <w:ind w:firstLine="560"/>
      <w:spacing w:line="500" w:lineRule="exact"/>
    </w:pPr>
    <w:rPr>
      <w:rFonts w:ascii="Calibri" w:hAnsi="Calibri" w:eastAsia="仿宋"/>
      <w:sz w:val="28"/>
    </w:rPr>
  </w:style>
  <w:style w:type="paragraph" w:styleId="2218" w:customStyle="1">
    <w:name w:val="左对齐的表内文字"/>
    <w:basedOn w:val="821"/>
    <w:next w:val="881"/>
    <w:uiPriority w:val="0"/>
    <w:qFormat/>
    <w:pPr>
      <w:ind w:firstLine="560"/>
      <w:spacing w:line="500" w:lineRule="exact"/>
    </w:pPr>
    <w:rPr>
      <w:rFonts w:ascii="Calibri" w:hAnsi="Calibri" w:eastAsia="仿宋_GB2312" w:cs="宋体"/>
      <w:sz w:val="28"/>
      <w:szCs w:val="20"/>
    </w:rPr>
  </w:style>
  <w:style w:type="paragraph" w:styleId="2219" w:customStyle="1">
    <w:name w:val="_Style 44"/>
    <w:next w:val="821"/>
    <w:uiPriority w:val="0"/>
    <w:qFormat/>
    <w:pPr>
      <w:jc w:val="both"/>
      <w:widowControl w:val="off"/>
    </w:pPr>
    <w:rPr>
      <w:rFonts w:ascii="Calibri" w:hAnsi="Calibri" w:eastAsia="宋体" w:cs="Times New Roman"/>
      <w:sz w:val="24"/>
      <w:szCs w:val="24"/>
      <w:lang w:val="en-US" w:eastAsia="zh-CN" w:bidi="ar-SA"/>
    </w:rPr>
  </w:style>
  <w:style w:type="paragraph" w:styleId="2220" w:customStyle="1">
    <w:name w:val="样式 标题 3 + 非加粗 倾斜"/>
    <w:basedOn w:val="824"/>
    <w:next w:val="2221"/>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1" w:customStyle="1">
    <w:name w:val="样式 标题 2 + 五号"/>
    <w:basedOn w:val="823"/>
    <w:next w:val="88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2" w:customStyle="1">
    <w:name w:val="版权申明"/>
    <w:basedOn w:val="821"/>
    <w:uiPriority w:val="0"/>
    <w:qFormat/>
    <w:pPr>
      <w:ind w:firstLine="720"/>
      <w:jc w:val="center"/>
      <w:spacing w:line="360" w:lineRule="auto"/>
    </w:pPr>
    <w:rPr>
      <w:rFonts w:ascii="宋体" w:hAnsi="宋体" w:cs="宋体"/>
      <w:b/>
      <w:bCs/>
      <w:color w:val="000000"/>
      <w:sz w:val="28"/>
      <w:szCs w:val="20"/>
      <w:lang w:eastAsia="ar-SA"/>
    </w:rPr>
  </w:style>
  <w:style w:type="paragraph" w:styleId="2223" w:customStyle="1">
    <w:name w:val="标题G"/>
    <w:basedOn w:val="839"/>
    <w:next w:val="220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4" w:customStyle="1">
    <w:name w:val="标题5"/>
    <w:basedOn w:val="821"/>
    <w:uiPriority w:val="0"/>
    <w:qFormat/>
    <w:pPr>
      <w:ind w:firstLine="560"/>
      <w:jc w:val="center"/>
      <w:spacing w:line="500" w:lineRule="exact"/>
    </w:pPr>
    <w:rPr>
      <w:rFonts w:ascii="宋体" w:hAnsi="宋体" w:eastAsia="仿宋"/>
      <w:b/>
      <w:sz w:val="52"/>
      <w:szCs w:val="22"/>
    </w:rPr>
  </w:style>
  <w:style w:type="paragraph" w:styleId="2225" w:customStyle="1">
    <w:name w:val="修订11"/>
    <w:uiPriority w:val="99"/>
    <w:qFormat/>
    <w:rPr>
      <w:rFonts w:ascii="宋体" w:hAnsi="Calibri" w:eastAsia="宋体" w:cs="Times New Roman"/>
      <w:sz w:val="21"/>
      <w:lang w:val="en-US" w:eastAsia="zh-CN" w:bidi="ar-SA"/>
    </w:rPr>
  </w:style>
  <w:style w:type="paragraph" w:styleId="2226"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27" w:customStyle="1">
    <w:name w:val="目录标题2"/>
    <w:basedOn w:val="822"/>
    <w:next w:val="82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8" w:customStyle="1">
    <w:name w:val="Char1 Char Char Char1"/>
    <w:basedOn w:val="821"/>
    <w:uiPriority w:val="0"/>
    <w:qFormat/>
    <w:pPr>
      <w:ind w:firstLine="560"/>
      <w:spacing w:line="500" w:lineRule="exact"/>
    </w:pPr>
    <w:rPr>
      <w:rFonts w:ascii="Tahoma" w:hAnsi="Tahoma" w:eastAsia="仿宋"/>
      <w:sz w:val="28"/>
      <w:szCs w:val="20"/>
    </w:rPr>
  </w:style>
  <w:style w:type="paragraph" w:styleId="2229" w:customStyle="1">
    <w:name w:val="Bullet Text"/>
    <w:basedOn w:val="821"/>
    <w:next w:val="2193"/>
    <w:uiPriority w:val="0"/>
    <w:qFormat/>
    <w:pPr>
      <w:ind w:left="360" w:hanging="360"/>
      <w:jc w:val="left"/>
      <w:spacing w:after="60" w:line="500" w:lineRule="exact"/>
    </w:pPr>
    <w:rPr>
      <w:rFonts w:ascii="Arial" w:hAnsi="Arial" w:eastAsia="仿宋"/>
      <w:sz w:val="20"/>
      <w:szCs w:val="20"/>
    </w:rPr>
  </w:style>
  <w:style w:type="paragraph" w:styleId="2230" w:customStyle="1">
    <w:name w:val="_Style 47"/>
    <w:basedOn w:val="821"/>
    <w:next w:val="1113"/>
    <w:uiPriority w:val="0"/>
    <w:qFormat/>
    <w:pPr>
      <w:ind w:firstLine="420"/>
      <w:jc w:val="left"/>
      <w:spacing w:line="360" w:lineRule="auto"/>
    </w:pPr>
    <w:rPr>
      <w:rFonts w:ascii="宋体" w:hAnsi="Calibri"/>
      <w:szCs w:val="20"/>
    </w:rPr>
  </w:style>
  <w:style w:type="paragraph" w:styleId="2231" w:customStyle="1">
    <w:name w:val="_Style 196"/>
    <w:basedOn w:val="821"/>
    <w:next w:val="821"/>
    <w:uiPriority w:val="0"/>
    <w:qFormat/>
    <w:pPr>
      <w:ind w:firstLine="560"/>
      <w:spacing w:line="500" w:lineRule="exact"/>
    </w:pPr>
    <w:rPr>
      <w:rFonts w:ascii="Calibri Light" w:hAnsi="Calibri Light" w:eastAsia="仿宋"/>
      <w:color w:val="000000"/>
      <w:sz w:val="28"/>
      <w:szCs w:val="20"/>
    </w:rPr>
  </w:style>
  <w:style w:type="paragraph" w:styleId="2232" w:customStyle="1">
    <w:name w:val="Contents 10"/>
    <w:basedOn w:val="2233"/>
    <w:uiPriority w:val="0"/>
    <w:qFormat/>
    <w:pPr>
      <w:ind w:left="2547"/>
      <w:tabs>
        <w:tab w:val="right" w:pos="24919" w:leader="dot"/>
      </w:tabs>
    </w:pPr>
  </w:style>
  <w:style w:type="paragraph" w:styleId="2233" w:customStyle="1">
    <w:name w:val="Index"/>
    <w:basedOn w:val="821"/>
    <w:uiPriority w:val="0"/>
    <w:qFormat/>
    <w:pPr>
      <w:ind w:firstLine="720"/>
      <w:spacing w:line="360" w:lineRule="auto"/>
      <w:suppressLineNumbers/>
    </w:pPr>
    <w:rPr>
      <w:rFonts w:ascii="仿宋" w:hAnsi="仿宋"/>
      <w:sz w:val="28"/>
      <w:lang w:eastAsia="ar-SA"/>
    </w:rPr>
  </w:style>
  <w:style w:type="paragraph" w:styleId="2234" w:customStyle="1">
    <w:name w:val="subhead1"/>
    <w:basedOn w:val="821"/>
    <w:next w:val="864"/>
    <w:uiPriority w:val="0"/>
    <w:qFormat/>
    <w:pPr>
      <w:ind w:firstLine="560"/>
      <w:jc w:val="left"/>
      <w:spacing w:line="500" w:lineRule="exact"/>
    </w:pPr>
    <w:rPr>
      <w:rFonts w:ascii="Arial" w:hAnsi="Arial" w:eastAsia="仿宋"/>
      <w:b/>
      <w:sz w:val="28"/>
      <w:szCs w:val="20"/>
    </w:rPr>
  </w:style>
  <w:style w:type="paragraph" w:styleId="2235" w:customStyle="1">
    <w:name w:val="txt"/>
    <w:basedOn w:val="821"/>
    <w:next w:val="173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6" w:customStyle="1">
    <w:name w:val="目录标题1"/>
    <w:basedOn w:val="822"/>
    <w:next w:val="82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7" w:customStyle="1">
    <w:name w:val="Header Odd"/>
    <w:basedOn w:val="2238"/>
    <w:next w:val="1792"/>
    <w:uiPriority w:val="0"/>
    <w:qFormat/>
    <w:pPr>
      <w:jc w:val="right"/>
      <w:widowControl/>
      <w:pBdr>
        <w:bottom w:val="single" w:color="4F81BD" w:sz="4" w:space="1"/>
      </w:pBdr>
    </w:pPr>
    <w:rPr>
      <w:b/>
      <w:bCs/>
      <w:color w:val="1f497d"/>
      <w:sz w:val="20"/>
      <w:szCs w:val="23"/>
    </w:rPr>
  </w:style>
  <w:style w:type="paragraph" w:styleId="2238"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39" w:customStyle="1">
    <w:name w:val="样式 两端对齐"/>
    <w:basedOn w:val="821"/>
    <w:next w:val="2199"/>
    <w:uiPriority w:val="0"/>
    <w:qFormat/>
    <w:pPr>
      <w:ind w:firstLine="560"/>
      <w:spacing w:line="360" w:lineRule="auto"/>
    </w:pPr>
    <w:rPr>
      <w:rFonts w:ascii="宋体" w:hAnsi="Calibri" w:eastAsia="仿宋" w:cs="宋体"/>
      <w:sz w:val="28"/>
      <w:szCs w:val="20"/>
    </w:rPr>
  </w:style>
  <w:style w:type="paragraph" w:styleId="2240" w:customStyle="1">
    <w:name w:val="样式 行距: 固定值 20 磅 首行缩进:  2 字符"/>
    <w:basedOn w:val="821"/>
    <w:next w:val="2174"/>
    <w:uiPriority w:val="0"/>
    <w:qFormat/>
    <w:pPr>
      <w:ind w:firstLine="200"/>
      <w:jc w:val="left"/>
      <w:spacing w:line="360" w:lineRule="auto"/>
    </w:pPr>
    <w:rPr>
      <w:rFonts w:ascii="宋体" w:hAnsi="Calibri" w:eastAsia="仿宋" w:cs="宋体"/>
      <w:sz w:val="28"/>
      <w:szCs w:val="20"/>
    </w:rPr>
  </w:style>
  <w:style w:type="paragraph" w:styleId="2241" w:customStyle="1">
    <w:name w:val="_Style 3"/>
    <w:basedOn w:val="821"/>
    <w:uiPriority w:val="34"/>
    <w:qFormat/>
    <w:pPr>
      <w:jc w:val="left"/>
      <w:spacing w:before="100" w:beforeAutospacing="1" w:after="100" w:afterAutospacing="1"/>
      <w:widowControl/>
    </w:pPr>
    <w:rPr>
      <w:rFonts w:ascii="宋体" w:hAnsi="宋体" w:cs="宋体"/>
      <w:sz w:val="28"/>
    </w:rPr>
  </w:style>
  <w:style w:type="paragraph" w:styleId="2242" w:customStyle="1">
    <w:name w:val="文头"/>
    <w:basedOn w:val="821"/>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43" w:customStyle="1">
    <w:name w:val="日期 Char2"/>
    <w:basedOn w:val="821"/>
    <w:uiPriority w:val="0"/>
    <w:qFormat/>
    <w:pPr>
      <w:ind w:firstLine="560"/>
      <w:spacing w:line="500" w:lineRule="exact"/>
    </w:pPr>
    <w:rPr>
      <w:rFonts w:ascii="Calibri" w:hAnsi="Calibri" w:eastAsia="仿宋"/>
      <w:sz w:val="28"/>
      <w:szCs w:val="20"/>
    </w:rPr>
  </w:style>
  <w:style w:type="paragraph" w:styleId="2244" w:customStyle="1">
    <w:name w:val="样式 正文内容 + 左侧:  0.74 厘米 首行缩进:  0.85 厘米"/>
    <w:basedOn w:val="821"/>
    <w:uiPriority w:val="0"/>
    <w:qFormat/>
    <w:pPr>
      <w:ind w:left="420" w:firstLine="480"/>
      <w:spacing w:line="380" w:lineRule="exact"/>
    </w:pPr>
    <w:rPr>
      <w:rFonts w:ascii="宋体" w:hAnsi="宋体" w:cs="宋体"/>
      <w:sz w:val="28"/>
      <w:szCs w:val="20"/>
      <w:lang w:eastAsia="ar-SA"/>
    </w:rPr>
  </w:style>
  <w:style w:type="paragraph" w:styleId="2245" w:customStyle="1">
    <w:name w:val="标题11"/>
    <w:basedOn w:val="821"/>
    <w:next w:val="82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6" w:customStyle="1">
    <w:name w:val="正文3"/>
    <w:basedOn w:val="821"/>
    <w:uiPriority w:val="0"/>
    <w:qFormat/>
    <w:pPr>
      <w:ind w:firstLine="560"/>
      <w:spacing w:line="500" w:lineRule="exact"/>
      <w:widowControl/>
    </w:pPr>
    <w:rPr>
      <w:rFonts w:ascii="Calibri" w:hAnsi="Calibri" w:eastAsia="仿宋"/>
      <w:sz w:val="28"/>
      <w:szCs w:val="20"/>
    </w:rPr>
  </w:style>
  <w:style w:type="paragraph" w:styleId="2247" w:customStyle="1">
    <w:name w:val="正文文本 Char2"/>
    <w:basedOn w:val="821"/>
    <w:uiPriority w:val="0"/>
    <w:qFormat/>
    <w:pPr>
      <w:ind w:firstLine="560"/>
      <w:spacing w:line="500" w:lineRule="exact"/>
    </w:pPr>
    <w:rPr>
      <w:rFonts w:ascii="Calibri" w:hAnsi="Calibri" w:eastAsia="仿宋"/>
      <w:sz w:val="28"/>
      <w:szCs w:val="20"/>
    </w:rPr>
  </w:style>
  <w:style w:type="paragraph" w:styleId="2248"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49" w:customStyle="1">
    <w:name w:val="样式 InfoBlue + 倾斜"/>
    <w:basedOn w:val="2220"/>
    <w:next w:val="2184"/>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0" w:customStyle="1">
    <w:name w:val="Char Char Char Char Char Char Char Char Char Char Char Char Char2"/>
    <w:basedOn w:val="82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1" w:customStyle="1">
    <w:name w:val="样式 正文文本缩进 + 左侧:  2 字符 行距: 固定值 20 磅 首行缩进:  2 字符"/>
    <w:basedOn w:val="844"/>
    <w:next w:val="1636"/>
    <w:uiPriority w:val="0"/>
    <w:qFormat/>
    <w:pPr>
      <w:ind w:left="400" w:firstLine="400"/>
      <w:jc w:val="both"/>
      <w:spacing w:line="360" w:lineRule="auto"/>
    </w:pPr>
    <w:rPr>
      <w:rFonts w:cs="宋体"/>
      <w:szCs w:val="20"/>
    </w:rPr>
  </w:style>
  <w:style w:type="paragraph" w:styleId="2252" w:customStyle="1">
    <w:name w:val="正文文本4"/>
    <w:basedOn w:val="821"/>
    <w:uiPriority w:val="99"/>
    <w:qFormat/>
    <w:pPr>
      <w:jc w:val="left"/>
      <w:spacing w:after="120" w:line="288" w:lineRule="auto"/>
      <w:widowControl/>
    </w:pPr>
    <w:rPr>
      <w:rFonts w:ascii="Verdana" w:hAnsi="Verdana"/>
      <w:sz w:val="24"/>
      <w:szCs w:val="20"/>
      <w:lang w:eastAsia="en-US"/>
    </w:rPr>
  </w:style>
  <w:style w:type="paragraph" w:styleId="2253" w:customStyle="1">
    <w:name w:val="Char1 Char Char Char3"/>
    <w:basedOn w:val="821"/>
    <w:uiPriority w:val="0"/>
    <w:qFormat/>
    <w:rPr>
      <w:rFonts w:ascii="Tahoma" w:hAnsi="Tahoma"/>
      <w:sz w:val="24"/>
      <w:szCs w:val="20"/>
    </w:rPr>
  </w:style>
  <w:style w:type="paragraph" w:styleId="2254" w:customStyle="1">
    <w:name w:val="Char Char112"/>
    <w:basedOn w:val="821"/>
    <w:uiPriority w:val="0"/>
    <w:semiHidden/>
    <w:qFormat/>
    <w:pPr>
      <w:jc w:val="left"/>
      <w:spacing w:after="160" w:line="240" w:lineRule="exact"/>
      <w:widowControl/>
    </w:pPr>
    <w:rPr>
      <w:rFonts w:ascii="Verdana" w:hAnsi="Verdana"/>
      <w:sz w:val="20"/>
      <w:lang w:eastAsia="en-US"/>
    </w:rPr>
  </w:style>
  <w:style w:type="paragraph" w:styleId="2255" w:customStyle="1">
    <w:name w:val="TOC Heading1"/>
    <w:basedOn w:val="822"/>
    <w:next w:val="82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6" w:customStyle="1">
    <w:name w:val="一级项目符号"/>
    <w:basedOn w:val="821"/>
    <w:next w:val="82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7" w:customStyle="1">
    <w:name w:val="正文排列"/>
    <w:basedOn w:val="821"/>
    <w:uiPriority w:val="0"/>
    <w:qFormat/>
    <w:pPr>
      <w:ind w:left="902"/>
      <w:tabs>
        <w:tab w:val="left" w:pos="902" w:leader="none"/>
      </w:tabs>
    </w:pPr>
    <w:rPr>
      <w:rFonts w:eastAsia="仿宋"/>
      <w:sz w:val="28"/>
      <w:szCs w:val="20"/>
    </w:rPr>
  </w:style>
  <w:style w:type="paragraph" w:styleId="2258" w:customStyle="1">
    <w:name w:val="H2 List Num cont"/>
    <w:basedOn w:val="82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59" w:customStyle="1">
    <w:name w:val="number0"/>
    <w:basedOn w:val="84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0" w:customStyle="1">
    <w:name w:val="文件标题1.1"/>
    <w:basedOn w:val="82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1" w:customStyle="1">
    <w:name w:val="编号1-2"/>
    <w:basedOn w:val="821"/>
    <w:next w:val="82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2" w:customStyle="1">
    <w:name w:val="章正文 Char"/>
    <w:basedOn w:val="82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63" w:customStyle="1">
    <w:name w:val="ordinary-output"/>
    <w:basedOn w:val="82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64"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65" w:customStyle="1">
    <w:name w:val="Char Char11"/>
    <w:basedOn w:val="821"/>
    <w:uiPriority w:val="0"/>
    <w:semiHidden/>
    <w:qFormat/>
    <w:pPr>
      <w:jc w:val="left"/>
      <w:spacing w:after="160" w:line="240" w:lineRule="exact"/>
      <w:widowControl/>
    </w:pPr>
    <w:rPr>
      <w:rFonts w:ascii="Verdana" w:hAnsi="Verdana"/>
      <w:sz w:val="20"/>
      <w:lang w:eastAsia="en-US"/>
    </w:rPr>
  </w:style>
  <w:style w:type="paragraph" w:styleId="2266"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67"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68"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69" w:customStyle="1">
    <w:name w:val="列项◆（三级）"/>
    <w:basedOn w:val="821"/>
    <w:uiPriority w:val="0"/>
    <w:qFormat/>
    <w:pPr>
      <w:ind w:left="1680" w:hanging="420"/>
    </w:pPr>
    <w:rPr>
      <w:rFonts w:ascii="宋体"/>
      <w:szCs w:val="21"/>
    </w:rPr>
  </w:style>
  <w:style w:type="paragraph" w:styleId="2270"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71" w:customStyle="1">
    <w:name w:val="示例×："/>
    <w:basedOn w:val="1169"/>
    <w:uiPriority w:val="0"/>
    <w:qFormat/>
    <w:pPr>
      <w:ind w:left="842" w:hanging="420"/>
      <w:tabs>
        <w:tab w:val="left" w:pos="360" w:leader="none"/>
        <w:tab w:val="clear" w:pos="780" w:leader="none"/>
      </w:tabs>
      <w:outlineLvl w:val="9"/>
    </w:pPr>
    <w:rPr>
      <w:rFonts w:ascii="宋体" w:eastAsia="宋体"/>
      <w:sz w:val="18"/>
      <w:szCs w:val="18"/>
    </w:rPr>
  </w:style>
  <w:style w:type="paragraph" w:styleId="2272" w:customStyle="1">
    <w:name w:val="二级无"/>
    <w:basedOn w:val="1167"/>
    <w:uiPriority w:val="0"/>
    <w:qFormat/>
    <w:pPr>
      <w:ind w:left="0" w:firstLine="0"/>
      <w:jc w:val="left"/>
    </w:pPr>
    <w:rPr>
      <w:rFonts w:ascii="宋体" w:eastAsia="宋体"/>
      <w:szCs w:val="21"/>
      <w:lang w:val="zh-CN"/>
    </w:rPr>
  </w:style>
  <w:style w:type="paragraph" w:styleId="2273" w:customStyle="1">
    <w:name w:val="注：（正文）"/>
    <w:basedOn w:val="1499"/>
    <w:next w:val="1144"/>
    <w:uiPriority w:val="0"/>
    <w:qFormat/>
    <w:pPr>
      <w:ind w:left="425" w:hanging="425"/>
      <w:tabs>
        <w:tab w:val="left" w:pos="425" w:leader="none"/>
        <w:tab w:val="clear" w:pos="1200" w:leader="none"/>
      </w:tabs>
    </w:pPr>
    <w:rPr>
      <w:szCs w:val="18"/>
    </w:rPr>
  </w:style>
  <w:style w:type="paragraph" w:styleId="2274"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75" w:customStyle="1">
    <w:name w:val="参考文献"/>
    <w:basedOn w:val="821"/>
    <w:next w:val="114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76" w:customStyle="1">
    <w:name w:val="附录标题"/>
    <w:basedOn w:val="1144"/>
    <w:next w:val="1144"/>
    <w:uiPriority w:val="0"/>
    <w:qFormat/>
    <w:pPr>
      <w:ind w:firstLine="0"/>
      <w:jc w:val="center"/>
      <w:tabs>
        <w:tab w:val="center" w:pos="4201" w:leader="none"/>
        <w:tab w:val="right" w:pos="9298" w:leader="dot"/>
      </w:tabs>
    </w:pPr>
    <w:rPr>
      <w:rFonts w:ascii="黑体" w:eastAsia="黑体"/>
    </w:rPr>
  </w:style>
  <w:style w:type="paragraph" w:styleId="2277" w:customStyle="1">
    <w:name w:val="附录表标号"/>
    <w:basedOn w:val="821"/>
    <w:next w:val="1144"/>
    <w:uiPriority w:val="0"/>
    <w:qFormat/>
    <w:pPr>
      <w:ind w:left="811" w:hanging="448"/>
      <w:jc w:val="center"/>
      <w:spacing w:line="14" w:lineRule="exact"/>
      <w:outlineLvl w:val="0"/>
    </w:pPr>
    <w:rPr>
      <w:color w:val="ffffff"/>
    </w:rPr>
  </w:style>
  <w:style w:type="paragraph" w:styleId="2278" w:customStyle="1">
    <w:name w:val="附录二级无"/>
    <w:basedOn w:val="1779"/>
    <w:uiPriority w:val="0"/>
    <w:qFormat/>
    <w:pPr>
      <w:ind w:left="851" w:hanging="851"/>
      <w:tabs>
        <w:tab w:val="left" w:pos="360" w:leader="none"/>
      </w:tabs>
    </w:pPr>
    <w:rPr>
      <w:rFonts w:ascii="宋体" w:eastAsia="宋体"/>
      <w:szCs w:val="21"/>
    </w:rPr>
  </w:style>
  <w:style w:type="paragraph" w:styleId="2279" w:customStyle="1">
    <w:name w:val="附录公式编号制表符"/>
    <w:basedOn w:val="821"/>
    <w:next w:val="1144"/>
    <w:uiPriority w:val="0"/>
    <w:qFormat/>
    <w:pPr>
      <w:widowControl/>
      <w:tabs>
        <w:tab w:val="center" w:pos="4201" w:leader="none"/>
        <w:tab w:val="right" w:pos="9298" w:leader="dot"/>
      </w:tabs>
    </w:pPr>
    <w:rPr>
      <w:rFonts w:ascii="宋体"/>
      <w:szCs w:val="20"/>
    </w:rPr>
  </w:style>
  <w:style w:type="paragraph" w:styleId="2280" w:customStyle="1">
    <w:name w:val="附录三级无"/>
    <w:basedOn w:val="1785"/>
    <w:uiPriority w:val="0"/>
    <w:qFormat/>
    <w:pPr>
      <w:ind w:left="992" w:hanging="992"/>
      <w:tabs>
        <w:tab w:val="left" w:pos="360" w:leader="none"/>
      </w:tabs>
    </w:pPr>
    <w:rPr>
      <w:rFonts w:ascii="宋体" w:eastAsia="宋体"/>
      <w:szCs w:val="21"/>
    </w:rPr>
  </w:style>
  <w:style w:type="paragraph" w:styleId="2281"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82" w:customStyle="1">
    <w:name w:val="附录四级无"/>
    <w:basedOn w:val="1792"/>
    <w:uiPriority w:val="0"/>
    <w:qFormat/>
    <w:pPr>
      <w:ind w:left="1134" w:hanging="1134"/>
      <w:tabs>
        <w:tab w:val="left" w:pos="360" w:leader="none"/>
      </w:tabs>
    </w:pPr>
    <w:rPr>
      <w:rFonts w:ascii="宋体" w:eastAsia="宋体"/>
      <w:szCs w:val="21"/>
    </w:rPr>
  </w:style>
  <w:style w:type="paragraph" w:styleId="2283" w:customStyle="1">
    <w:name w:val="附录图标号"/>
    <w:basedOn w:val="821"/>
    <w:uiPriority w:val="0"/>
    <w:qFormat/>
    <w:pPr>
      <w:ind w:firstLine="363"/>
      <w:jc w:val="center"/>
      <w:keepNext/>
      <w:pageBreakBefore/>
      <w:spacing w:line="14" w:lineRule="exact"/>
      <w:widowControl/>
      <w:outlineLvl w:val="0"/>
    </w:pPr>
    <w:rPr>
      <w:color w:val="ffffff"/>
    </w:rPr>
  </w:style>
  <w:style w:type="paragraph" w:styleId="2284" w:customStyle="1">
    <w:name w:val="附录五级无"/>
    <w:basedOn w:val="1804"/>
    <w:uiPriority w:val="0"/>
    <w:qFormat/>
    <w:pPr>
      <w:ind w:left="980"/>
      <w:tabs>
        <w:tab w:val="left" w:pos="360" w:leader="none"/>
        <w:tab w:val="clear" w:pos="780" w:leader="none"/>
      </w:tabs>
    </w:pPr>
    <w:rPr>
      <w:rFonts w:ascii="宋体" w:eastAsia="宋体"/>
      <w:szCs w:val="21"/>
    </w:rPr>
  </w:style>
  <w:style w:type="paragraph" w:styleId="2285" w:customStyle="1">
    <w:name w:val="附录一级无"/>
    <w:basedOn w:val="1609"/>
    <w:uiPriority w:val="0"/>
    <w:qFormat/>
    <w:pPr>
      <w:ind w:left="1779" w:hanging="1069"/>
      <w:tabs>
        <w:tab w:val="left" w:pos="360" w:leader="none"/>
      </w:tabs>
    </w:pPr>
    <w:rPr>
      <w:rFonts w:ascii="宋体" w:eastAsia="宋体"/>
      <w:szCs w:val="21"/>
    </w:rPr>
  </w:style>
  <w:style w:type="paragraph" w:styleId="2286"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87" w:customStyle="1">
    <w:name w:val="列项说明"/>
    <w:basedOn w:val="821"/>
    <w:uiPriority w:val="0"/>
    <w:qFormat/>
    <w:pPr>
      <w:ind w:left="400" w:hanging="200"/>
      <w:jc w:val="left"/>
      <w:spacing w:line="320" w:lineRule="exact"/>
    </w:pPr>
    <w:rPr>
      <w:rFonts w:ascii="宋体"/>
      <w:szCs w:val="20"/>
    </w:rPr>
  </w:style>
  <w:style w:type="paragraph" w:styleId="2288"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89" w:customStyle="1">
    <w:name w:val="其他标准标志"/>
    <w:basedOn w:val="1831"/>
    <w:uiPriority w:val="0"/>
    <w:qFormat/>
    <w:pPr>
      <w:framePr w:w="6101" w:h="1389" w:vSpace="181" w:hSpace="181" w:wrap="around" w:vAnchor="page" w:hAnchor="page" w:x="4673" w:y="942" w:hRule="exact"/>
    </w:pPr>
    <w:rPr>
      <w:szCs w:val="96"/>
    </w:rPr>
  </w:style>
  <w:style w:type="paragraph" w:styleId="2290" w:customStyle="1">
    <w:name w:val="三级无"/>
    <w:basedOn w:val="1495"/>
    <w:uiPriority w:val="0"/>
    <w:qFormat/>
    <w:pPr>
      <w:jc w:val="left"/>
    </w:pPr>
    <w:rPr>
      <w:rFonts w:ascii="宋体" w:eastAsia="宋体"/>
      <w:szCs w:val="21"/>
      <w:lang w:val="zh-CN"/>
    </w:rPr>
  </w:style>
  <w:style w:type="paragraph" w:styleId="2291" w:customStyle="1">
    <w:name w:val="示例后文字"/>
    <w:basedOn w:val="1144"/>
    <w:next w:val="1144"/>
    <w:uiPriority w:val="0"/>
    <w:qFormat/>
    <w:pPr>
      <w:ind w:firstLine="360"/>
      <w:tabs>
        <w:tab w:val="center" w:pos="4201" w:leader="none"/>
        <w:tab w:val="right" w:pos="9298" w:leader="dot"/>
      </w:tabs>
    </w:pPr>
    <w:rPr>
      <w:sz w:val="18"/>
    </w:rPr>
  </w:style>
  <w:style w:type="paragraph" w:styleId="2292" w:customStyle="1">
    <w:name w:val="四级无"/>
    <w:basedOn w:val="1667"/>
    <w:uiPriority w:val="0"/>
    <w:qFormat/>
    <w:pPr>
      <w:jc w:val="left"/>
    </w:pPr>
    <w:rPr>
      <w:rFonts w:ascii="宋体" w:eastAsia="宋体"/>
      <w:szCs w:val="21"/>
      <w:lang w:val="zh-CN"/>
    </w:rPr>
  </w:style>
  <w:style w:type="paragraph" w:styleId="2293" w:customStyle="1">
    <w:name w:val="图标脚注说明"/>
    <w:basedOn w:val="1144"/>
    <w:uiPriority w:val="0"/>
    <w:qFormat/>
    <w:pPr>
      <w:ind w:left="840" w:hanging="420"/>
      <w:tabs>
        <w:tab w:val="center" w:pos="4201" w:leader="none"/>
        <w:tab w:val="right" w:pos="9298" w:leader="dot"/>
      </w:tabs>
    </w:pPr>
    <w:rPr>
      <w:sz w:val="18"/>
      <w:szCs w:val="18"/>
    </w:rPr>
  </w:style>
  <w:style w:type="paragraph" w:styleId="2294" w:customStyle="1">
    <w:name w:val="图表脚注说明"/>
    <w:basedOn w:val="821"/>
    <w:uiPriority w:val="0"/>
    <w:qFormat/>
    <w:pPr>
      <w:ind w:left="811" w:hanging="448"/>
    </w:pPr>
    <w:rPr>
      <w:rFonts w:ascii="宋体"/>
      <w:sz w:val="18"/>
      <w:szCs w:val="18"/>
    </w:rPr>
  </w:style>
  <w:style w:type="paragraph" w:styleId="2295" w:customStyle="1">
    <w:name w:val="图的脚注"/>
    <w:next w:val="1144"/>
    <w:uiPriority w:val="0"/>
    <w:qFormat/>
    <w:pPr>
      <w:ind w:left="840" w:hanging="420"/>
      <w:jc w:val="both"/>
      <w:widowControl w:val="off"/>
    </w:pPr>
    <w:rPr>
      <w:rFonts w:ascii="宋体" w:hAnsi="Times New Roman" w:eastAsia="宋体" w:cs="Times New Roman"/>
      <w:sz w:val="18"/>
      <w:lang w:val="en-US" w:eastAsia="zh-CN" w:bidi="ar-SA"/>
    </w:rPr>
  </w:style>
  <w:style w:type="paragraph" w:styleId="2296" w:customStyle="1">
    <w:name w:val="五级无"/>
    <w:basedOn w:val="1730"/>
    <w:uiPriority w:val="0"/>
    <w:qFormat/>
    <w:pPr>
      <w:jc w:val="left"/>
    </w:pPr>
    <w:rPr>
      <w:rFonts w:ascii="宋体" w:eastAsia="宋体"/>
      <w:szCs w:val="21"/>
      <w:lang w:val="zh-CN"/>
    </w:rPr>
  </w:style>
  <w:style w:type="paragraph" w:styleId="2297" w:customStyle="1">
    <w:name w:val="一级无"/>
    <w:basedOn w:val="1168"/>
    <w:uiPriority w:val="0"/>
    <w:qFormat/>
    <w:pPr>
      <w:ind w:left="0" w:firstLine="0"/>
      <w:jc w:val="left"/>
    </w:pPr>
    <w:rPr>
      <w:rFonts w:ascii="宋体" w:eastAsia="宋体"/>
      <w:szCs w:val="21"/>
    </w:rPr>
  </w:style>
  <w:style w:type="paragraph" w:styleId="2298" w:customStyle="1">
    <w:name w:val="正文公式编号制表符"/>
    <w:basedOn w:val="1144"/>
    <w:next w:val="1144"/>
    <w:uiPriority w:val="0"/>
    <w:qFormat/>
    <w:pPr>
      <w:ind w:firstLine="0"/>
      <w:tabs>
        <w:tab w:val="center" w:pos="4201" w:leader="none"/>
        <w:tab w:val="right" w:pos="9298" w:leader="dot"/>
      </w:tabs>
    </w:pPr>
  </w:style>
  <w:style w:type="paragraph" w:styleId="2299" w:customStyle="1">
    <w:name w:val="终结线"/>
    <w:basedOn w:val="821"/>
    <w:uiPriority w:val="0"/>
    <w:qFormat/>
    <w:pPr>
      <w:framePr w:vSpace="181" w:hSpace="181" w:wrap="around" w:vAnchor="text" w:hAnchor="margin" w:xAlign="center" w:y="285"/>
    </w:pPr>
  </w:style>
  <w:style w:type="paragraph" w:styleId="2300" w:customStyle="1">
    <w:name w:val="其他发布日期"/>
    <w:basedOn w:val="1658"/>
    <w:uiPriority w:val="0"/>
    <w:qFormat/>
    <w:pPr>
      <w:framePr w:w="3997" w:h="471" w:vSpace="181" w:hSpace="0" w:wrap="around" w:vAnchor="page" w:hAnchor="page" w:x="1419" w:y="14097" w:hRule="exact"/>
    </w:pPr>
  </w:style>
  <w:style w:type="paragraph" w:styleId="2301" w:customStyle="1">
    <w:name w:val="其他实施日期"/>
    <w:basedOn w:val="1657"/>
    <w:uiPriority w:val="0"/>
    <w:qFormat/>
    <w:pPr>
      <w:ind w:left="0" w:firstLine="0"/>
      <w:framePr w:w="3997" w:h="471" w:vSpace="181" w:wrap="around" w:vAnchor="page" w:hAnchor="page" w:x="7089" w:y="14097" w:hRule="exact"/>
    </w:pPr>
  </w:style>
  <w:style w:type="paragraph" w:styleId="2302" w:customStyle="1">
    <w:name w:val="封面标准名称2"/>
    <w:basedOn w:val="1910"/>
    <w:uiPriority w:val="0"/>
    <w:qFormat/>
    <w:pPr>
      <w:framePr w:w="9639" w:wrap="around" w:vAnchor="page" w:hAnchor="page" w:y="4469"/>
    </w:pPr>
  </w:style>
  <w:style w:type="paragraph" w:styleId="2303" w:customStyle="1">
    <w:name w:val="封面标准英文名称2"/>
    <w:basedOn w:val="1709"/>
    <w:uiPriority w:val="0"/>
    <w:qFormat/>
    <w:pPr>
      <w:framePr w:w="9639" w:h="6917" w:wrap="around" w:vAnchor="page" w:hAnchor="page" w:xAlign="center" w:y="4469" w:hRule="exact"/>
    </w:pPr>
    <w:rPr>
      <w:rFonts w:eastAsia="黑体"/>
      <w:szCs w:val="28"/>
    </w:rPr>
  </w:style>
  <w:style w:type="paragraph" w:styleId="2304" w:customStyle="1">
    <w:name w:val="封面一致性程度标识2"/>
    <w:basedOn w:val="2091"/>
    <w:uiPriority w:val="0"/>
    <w:qFormat/>
    <w:pPr>
      <w:widowControl w:val="off"/>
      <w:framePr w:w="9639" w:h="6917" w:wrap="around" w:vAnchor="page" w:hAnchor="page" w:xAlign="center" w:y="4469" w:hRule="exact"/>
    </w:pPr>
    <w:rPr>
      <w:szCs w:val="28"/>
    </w:rPr>
  </w:style>
  <w:style w:type="paragraph" w:styleId="2305" w:customStyle="1">
    <w:name w:val="封面标准文稿类别2"/>
    <w:basedOn w:val="1965"/>
    <w:uiPriority w:val="0"/>
    <w:qFormat/>
    <w:pPr>
      <w:spacing w:after="160" w:line="240" w:lineRule="auto"/>
      <w:widowControl w:val="off"/>
      <w:framePr w:w="9639" w:h="6917" w:wrap="around" w:vAnchor="page" w:hAnchor="page" w:xAlign="center" w:y="4469" w:hRule="exact"/>
    </w:pPr>
    <w:rPr>
      <w:szCs w:val="28"/>
    </w:rPr>
  </w:style>
  <w:style w:type="paragraph" w:styleId="2306" w:customStyle="1">
    <w:name w:val="封面标准文稿编辑信息2"/>
    <w:basedOn w:val="2133"/>
    <w:uiPriority w:val="0"/>
    <w:qFormat/>
    <w:pPr>
      <w:spacing w:after="160"/>
      <w:widowControl w:val="off"/>
      <w:framePr w:w="9639" w:h="6917" w:wrap="around" w:vAnchor="page" w:hAnchor="page" w:xAlign="center" w:y="4469" w:hRule="exact"/>
    </w:pPr>
    <w:rPr>
      <w:szCs w:val="28"/>
    </w:rPr>
  </w:style>
  <w:style w:type="paragraph" w:styleId="2307"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08" w:customStyle="1">
    <w:name w:val="封面正文内容"/>
    <w:basedOn w:val="821"/>
    <w:next w:val="821"/>
    <w:uiPriority w:val="0"/>
    <w:qFormat/>
    <w:rPr>
      <w:rFonts w:ascii="宋体" w:hAnsi="宋体" w:cs="宋体"/>
      <w:sz w:val="30"/>
      <w:szCs w:val="30"/>
    </w:rPr>
  </w:style>
  <w:style w:type="paragraph" w:styleId="2309" w:customStyle="1">
    <w:name w:val="a"/>
    <w:basedOn w:val="821"/>
    <w:uiPriority w:val="0"/>
    <w:qFormat/>
    <w:pPr>
      <w:jc w:val="left"/>
      <w:spacing w:before="100" w:beforeAutospacing="1" w:after="100" w:afterAutospacing="1"/>
      <w:widowControl/>
    </w:pPr>
    <w:rPr>
      <w:rFonts w:ascii="宋体" w:hAnsi="宋体" w:cs="宋体"/>
      <w:sz w:val="24"/>
    </w:rPr>
  </w:style>
  <w:style w:type="paragraph" w:styleId="2310" w:customStyle="1">
    <w:name w:val="方框下的ABC标题"/>
    <w:basedOn w:val="821"/>
    <w:uiPriority w:val="0"/>
    <w:qFormat/>
    <w:pPr>
      <w:spacing w:line="360" w:lineRule="auto"/>
    </w:pPr>
    <w:rPr>
      <w:rFonts w:hAnsi="宋体"/>
    </w:rPr>
  </w:style>
  <w:style w:type="paragraph" w:styleId="2311" w:customStyle="1">
    <w:name w:val="SUR-方框下的ABC标题"/>
    <w:basedOn w:val="821"/>
    <w:uiPriority w:val="0"/>
    <w:qFormat/>
    <w:pPr>
      <w:ind w:left="726" w:hanging="363"/>
      <w:jc w:val="left"/>
      <w:spacing w:line="360" w:lineRule="auto"/>
      <w:tabs>
        <w:tab w:val="left" w:pos="1140" w:leader="none"/>
      </w:tabs>
    </w:pPr>
    <w:rPr>
      <w:szCs w:val="20"/>
      <w:lang w:eastAsia="en-US"/>
    </w:rPr>
  </w:style>
  <w:style w:type="paragraph" w:styleId="2312"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13" w:customStyle="1">
    <w:name w:val="D标题二"/>
    <w:basedOn w:val="2312"/>
    <w:next w:val="2312"/>
    <w:uiPriority w:val="0"/>
    <w:qFormat/>
    <w:rPr>
      <w:rFonts w:eastAsia="黑体"/>
    </w:rPr>
  </w:style>
  <w:style w:type="paragraph" w:styleId="2314" w:customStyle="1">
    <w:name w:val="点对点应答文字"/>
    <w:basedOn w:val="821"/>
    <w:uiPriority w:val="0"/>
    <w:qFormat/>
    <w:pPr>
      <w:jc w:val="left"/>
      <w:spacing w:line="360" w:lineRule="auto"/>
    </w:pPr>
    <w:rPr>
      <w:i/>
      <w:color w:val="0000ff"/>
      <w:szCs w:val="20"/>
      <w:lang w:eastAsia="en-US"/>
    </w:rPr>
  </w:style>
  <w:style w:type="paragraph" w:styleId="2315" w:customStyle="1">
    <w:name w:val="SUR-方框标题"/>
    <w:basedOn w:val="821"/>
    <w:uiPriority w:val="0"/>
    <w:qFormat/>
    <w:pPr>
      <w:jc w:val="left"/>
      <w:spacing w:line="360" w:lineRule="auto"/>
    </w:pPr>
    <w:rPr>
      <w:szCs w:val="20"/>
      <w:lang w:eastAsia="en-US"/>
    </w:rPr>
  </w:style>
  <w:style w:type="paragraph" w:styleId="2316" w:customStyle="1">
    <w:name w:val="表内文字"/>
    <w:uiPriority w:val="0"/>
    <w:qFormat/>
    <w:rPr>
      <w:rFonts w:ascii="Times New Roman" w:hAnsi="Times New Roman" w:eastAsia="宋体" w:cs="Times New Roman"/>
      <w:sz w:val="21"/>
      <w:lang w:val="en-US" w:eastAsia="zh-CN" w:bidi="ar-SA"/>
    </w:rPr>
  </w:style>
  <w:style w:type="paragraph" w:styleId="2317" w:customStyle="1">
    <w:name w:val="示意图说明"/>
    <w:basedOn w:val="821"/>
    <w:next w:val="833"/>
    <w:uiPriority w:val="0"/>
    <w:qFormat/>
    <w:pPr>
      <w:jc w:val="center"/>
      <w:spacing w:line="360" w:lineRule="auto"/>
    </w:pPr>
    <w:rPr>
      <w:rFonts w:eastAsia="黑体"/>
      <w:szCs w:val="20"/>
      <w:lang w:eastAsia="en-US"/>
    </w:rPr>
  </w:style>
  <w:style w:type="paragraph" w:styleId="2318" w:customStyle="1">
    <w:name w:val="方框标题"/>
    <w:basedOn w:val="821"/>
    <w:next w:val="821"/>
    <w:uiPriority w:val="0"/>
    <w:qFormat/>
    <w:pPr>
      <w:ind w:firstLine="397"/>
      <w:spacing w:line="360" w:lineRule="auto"/>
      <w:tabs>
        <w:tab w:val="left" w:pos="420" w:leader="none"/>
      </w:tabs>
    </w:pPr>
    <w:rPr>
      <w:rFonts w:eastAsia="黑体"/>
    </w:rPr>
  </w:style>
  <w:style w:type="paragraph" w:styleId="2319"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20" w:customStyle="1">
    <w:name w:val="MM Topic 1"/>
    <w:basedOn w:val="82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1" w:customStyle="1">
    <w:name w:val="MM Topic 3"/>
    <w:basedOn w:val="824"/>
    <w:uiPriority w:val="0"/>
    <w:qFormat/>
    <w:pPr>
      <w:ind w:left="420" w:hanging="420"/>
      <w:tabs>
        <w:tab w:val="left" w:pos="0" w:leader="none"/>
      </w:tabs>
    </w:pPr>
    <w:rPr>
      <w:rFonts w:ascii="Calibri" w:hAnsi="Calibri"/>
      <w:bCs/>
      <w:szCs w:val="32"/>
      <w:lang w:val="zh-CN"/>
    </w:rPr>
  </w:style>
  <w:style w:type="paragraph" w:styleId="2322" w:customStyle="1">
    <w:name w:val="p15"/>
    <w:basedOn w:val="821"/>
    <w:uiPriority w:val="0"/>
    <w:qFormat/>
    <w:pPr>
      <w:jc w:val="left"/>
      <w:spacing w:before="156" w:after="156"/>
      <w:widowControl/>
    </w:pPr>
    <w:rPr>
      <w:rFonts w:ascii="黑体" w:hAnsi="黑体" w:eastAsia="黑体" w:cs="宋体"/>
      <w:szCs w:val="21"/>
    </w:rPr>
  </w:style>
  <w:style w:type="paragraph" w:styleId="2323" w:customStyle="1">
    <w:name w:val="p16"/>
    <w:basedOn w:val="821"/>
    <w:uiPriority w:val="0"/>
    <w:qFormat/>
    <w:pPr>
      <w:ind w:firstLine="420"/>
      <w:widowControl/>
    </w:pPr>
    <w:rPr>
      <w:rFonts w:ascii="宋体" w:hAnsi="宋体" w:cs="宋体"/>
      <w:sz w:val="20"/>
      <w:szCs w:val="20"/>
    </w:rPr>
  </w:style>
  <w:style w:type="paragraph" w:styleId="2324" w:customStyle="1">
    <w:name w:val="p17"/>
    <w:basedOn w:val="821"/>
    <w:uiPriority w:val="0"/>
    <w:qFormat/>
    <w:pPr>
      <w:jc w:val="center"/>
      <w:spacing w:before="156" w:after="156"/>
      <w:widowControl/>
    </w:pPr>
    <w:rPr>
      <w:rFonts w:ascii="黑体" w:hAnsi="黑体" w:eastAsia="黑体" w:cs="宋体"/>
      <w:szCs w:val="21"/>
    </w:rPr>
  </w:style>
  <w:style w:type="paragraph" w:styleId="2325" w:customStyle="1">
    <w:name w:val="0-投标正文"/>
    <w:basedOn w:val="82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6" w:customStyle="1">
    <w:name w:val="网格型1"/>
    <w:basedOn w:val="83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7" w:customStyle="1">
    <w:name w:val="网格型2"/>
    <w:basedOn w:val="83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8" w:customStyle="1">
    <w:name w:val="网格型11"/>
    <w:basedOn w:val="8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9" w:customStyle="1">
    <w:name w:val="网格型21"/>
    <w:basedOn w:val="8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0" w:customStyle="1">
    <w:name w:val="网格型3"/>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1" w:customStyle="1">
    <w:name w:val="网格型12"/>
    <w:basedOn w:val="8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2" w:customStyle="1">
    <w:name w:val="网格型22"/>
    <w:basedOn w:val="8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3" w:customStyle="1">
    <w:name w:val="网格型4"/>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4" w:customStyle="1">
    <w:name w:val="网格型13"/>
    <w:basedOn w:val="8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5" w:customStyle="1">
    <w:name w:val="网格型23"/>
    <w:basedOn w:val="8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6" w:customStyle="1">
    <w:name w:val="网格型5"/>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7" w:customStyle="1">
    <w:name w:val="网格型6"/>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8" w:customStyle="1">
    <w:name w:val="网格型14"/>
    <w:basedOn w:val="8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9" w:customStyle="1">
    <w:name w:val="网格型24"/>
    <w:basedOn w:val="83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0" w:customStyle="1">
    <w:name w:val="网格型7"/>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1" w:customStyle="1">
    <w:name w:val="网格型8"/>
    <w:basedOn w:val="83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42" w:customStyle="1">
    <w:name w:val="普通(网站) Char"/>
    <w:uiPriority w:val="0"/>
    <w:qFormat/>
    <w:rPr>
      <w:rFonts w:ascii="宋体" w:hAnsi="宋体" w:cs="宋体"/>
      <w:color w:val="000000"/>
      <w:sz w:val="24"/>
      <w:szCs w:val="24"/>
    </w:rPr>
  </w:style>
  <w:style w:type="character" w:styleId="2343" w:customStyle="1">
    <w:name w:val="正文缩进 Char"/>
    <w:uiPriority w:val="0"/>
    <w:qFormat/>
    <w:rPr>
      <w:rFonts w:eastAsia="宋体"/>
      <w:sz w:val="21"/>
      <w:lang w:val="en-US" w:eastAsia="zh-CN" w:bidi="ar-SA"/>
    </w:rPr>
  </w:style>
  <w:style w:type="character" w:styleId="2344" w:customStyle="1">
    <w:name w:val="正文文本首行缩进 2 字符"/>
    <w:basedOn w:val="1622"/>
    <w:link w:val="890"/>
    <w:uiPriority w:val="99"/>
    <w:semiHidden/>
    <w:qFormat/>
    <w:rPr>
      <w:rFonts w:ascii="Times New Roman" w:hAnsi="Times New Roman" w:eastAsia="宋体" w:cs="Times New Roman"/>
      <w:szCs w:val="24"/>
    </w:rPr>
  </w:style>
  <w:style w:type="character" w:styleId="2345" w:customStyle="1">
    <w:name w:val="正文文本首行缩进 字符"/>
    <w:basedOn w:val="1623"/>
    <w:link w:val="889"/>
    <w:uiPriority w:val="99"/>
    <w:semiHidden/>
    <w:qFormat/>
    <w:rPr>
      <w:rFonts w:ascii="Times New Roman" w:hAnsi="Times New Roman" w:eastAsia="宋体" w:cs="Times New Roman"/>
      <w:szCs w:val="24"/>
    </w:rPr>
  </w:style>
  <w:style w:type="paragraph" w:styleId="2346" w:customStyle="1">
    <w:name w:val="Andy_正文格式"/>
    <w:basedOn w:val="821"/>
    <w:uiPriority w:val="0"/>
    <w:qFormat/>
    <w:pPr>
      <w:ind w:firstLine="560"/>
      <w:jc w:val="left"/>
    </w:pPr>
    <w:rPr>
      <w:rFonts w:ascii="仿宋_GB2312" w:eastAsia="仿宋_GB2312"/>
      <w:sz w:val="28"/>
      <w:szCs w:val="28"/>
    </w:rPr>
  </w:style>
  <w:style w:type="character" w:styleId="2347" w:customStyle="1">
    <w:name w:val="p141"/>
    <w:uiPriority w:val="0"/>
    <w:qFormat/>
    <w:rPr>
      <w:sz w:val="21"/>
      <w:szCs w:val="21"/>
    </w:rPr>
  </w:style>
  <w:style w:type="character" w:styleId="2348" w:customStyle="1">
    <w:name w:val="标题 3 字符"/>
    <w:uiPriority w:val="0"/>
    <w:qFormat/>
    <w:rPr>
      <w:b/>
      <w:sz w:val="32"/>
    </w:rPr>
  </w:style>
  <w:style w:type="paragraph" w:styleId="234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50" w:customStyle="1">
    <w:name w:val="px_10"/>
    <w:basedOn w:val="831"/>
    <w:uiPriority w:val="0"/>
    <w:qFormat/>
  </w:style>
  <w:style w:type="paragraph" w:styleId="2351"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52" w:customStyle="1">
    <w:name w:val="text-tag"/>
    <w:basedOn w:val="821"/>
    <w:uiPriority w:val="99"/>
    <w:semiHidden/>
    <w:qFormat/>
    <w:pPr>
      <w:jc w:val="left"/>
      <w:spacing w:before="100" w:beforeAutospacing="1" w:after="100" w:afterAutospacing="1"/>
      <w:widowControl/>
    </w:pPr>
    <w:rPr>
      <w:rFonts w:ascii="宋体" w:hAnsi="宋体" w:cs="宋体"/>
      <w:sz w:val="24"/>
    </w:rPr>
  </w:style>
  <w:style w:type="paragraph" w:styleId="2353" w:customStyle="1">
    <w:name w:val="_Style 1379"/>
    <w:basedOn w:val="821"/>
    <w:next w:val="821"/>
    <w:uiPriority w:val="0"/>
    <w:qFormat/>
    <w:pPr>
      <w:jc w:val="center"/>
      <w:pBdr>
        <w:bottom w:val="single" w:color="auto" w:sz="6" w:space="1"/>
      </w:pBdr>
    </w:pPr>
    <w:rPr>
      <w:rFonts w:ascii="Arial"/>
      <w:vanish/>
      <w:sz w:val="16"/>
    </w:rPr>
  </w:style>
  <w:style w:type="paragraph" w:styleId="2354" w:customStyle="1">
    <w:name w:val="_Style 1380"/>
    <w:basedOn w:val="821"/>
    <w:next w:val="821"/>
    <w:uiPriority w:val="0"/>
    <w:qFormat/>
    <w:pPr>
      <w:jc w:val="center"/>
      <w:pBdr>
        <w:top w:val="single" w:color="auto" w:sz="6" w:space="1"/>
      </w:pBdr>
    </w:pPr>
    <w:rPr>
      <w:rFonts w:ascii="Arial"/>
      <w:vanish/>
      <w:sz w:val="16"/>
    </w:rPr>
  </w:style>
  <w:style w:type="paragraph" w:styleId="2355"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56" w:customStyle="1">
    <w:name w:val="纯文本 Char1"/>
    <w:link w:val="1916"/>
    <w:uiPriority w:val="0"/>
    <w:qFormat/>
    <w:rPr>
      <w:rFonts w:ascii="宋体" w:hAnsi="Courier New"/>
      <w:sz w:val="21"/>
      <w:szCs w:val="21"/>
    </w:rPr>
  </w:style>
  <w:style w:type="paragraph" w:styleId="2357" w:customStyle="1">
    <w:name w:val="索引 11"/>
    <w:basedOn w:val="821"/>
    <w:next w:val="821"/>
    <w:uiPriority w:val="99"/>
    <w:qFormat/>
    <w:pPr>
      <w:spacing w:line="360" w:lineRule="auto"/>
    </w:pPr>
    <w:rPr>
      <w:rFonts w:ascii="仿宋_GB2312" w:eastAsia="仿宋_GB2312"/>
      <w:sz w:val="24"/>
      <w:szCs w:val="20"/>
    </w:rPr>
  </w:style>
  <w:style w:type="paragraph" w:styleId="235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59" w:customStyle="1">
    <w:name w:val="Style1"/>
    <w:basedOn w:val="821"/>
    <w:uiPriority w:val="0"/>
    <w:qFormat/>
    <w:pPr>
      <w:tabs>
        <w:tab w:val="left" w:pos="-720" w:leader="none"/>
      </w:tabs>
    </w:pPr>
    <w:rPr>
      <w:spacing w:val="-3"/>
      <w:sz w:val="24"/>
      <w:lang w:val="en-AU" w:eastAsia="en-US"/>
    </w:rPr>
  </w:style>
  <w:style w:type="character" w:styleId="2360" w:customStyle="1">
    <w:name w:val="默认段落字体11"/>
    <w:uiPriority w:val="1"/>
    <w:unhideWhenUsed/>
    <w:qFormat/>
  </w:style>
  <w:style w:type="paragraph" w:styleId="2361" w:customStyle="1">
    <w:name w:val="Normal_13"/>
    <w:uiPriority w:val="0"/>
    <w:qFormat/>
    <w:rPr>
      <w:rFonts w:ascii="Times New Roman" w:hAnsi="Times New Roman" w:eastAsia="Times New Roman" w:cs="Times New Roman"/>
      <w:sz w:val="24"/>
      <w:szCs w:val="24"/>
      <w:lang w:val="en-US" w:eastAsia="zh-CN" w:bidi="ar-SA"/>
    </w:rPr>
  </w:style>
  <w:style w:type="paragraph" w:styleId="2362" w:customStyle="1">
    <w:name w:val="SZ标题1"/>
    <w:basedOn w:val="822"/>
    <w:uiPriority w:val="0"/>
    <w:qFormat/>
    <w:pPr>
      <w:spacing w:before="156" w:after="156"/>
    </w:pPr>
    <w:rPr>
      <w:rFonts w:ascii="黑体" w:hAnsi="黑体" w:eastAsia="华文中宋" w:cs="宋体"/>
      <w:sz w:val="36"/>
    </w:rPr>
  </w:style>
  <w:style w:type="paragraph" w:styleId="2363" w:customStyle="1">
    <w:name w:val="SZ正文加粗"/>
    <w:basedOn w:val="2364"/>
    <w:uiPriority w:val="0"/>
    <w:qFormat/>
    <w:rPr>
      <w:b/>
    </w:rPr>
  </w:style>
  <w:style w:type="paragraph" w:styleId="2364" w:customStyle="1">
    <w:name w:val="SZ正文"/>
    <w:link w:val="2367"/>
    <w:uiPriority w:val="0"/>
    <w:qFormat/>
    <w:pPr>
      <w:ind w:firstLine="721"/>
      <w:spacing w:line="300" w:lineRule="auto"/>
    </w:pPr>
    <w:rPr>
      <w:rFonts w:ascii="Times New Roman" w:hAnsi="Times New Roman" w:eastAsia="仿宋_GB2312" w:cs="Times New Roman"/>
      <w:sz w:val="28"/>
      <w:szCs w:val="22"/>
      <w:lang w:val="en-US" w:eastAsia="zh-CN" w:bidi="ar-SA"/>
    </w:rPr>
  </w:style>
  <w:style w:type="paragraph" w:styleId="2365" w:customStyle="1">
    <w:name w:val="SZ标题2"/>
    <w:basedOn w:val="823"/>
    <w:uiPriority w:val="0"/>
    <w:qFormat/>
    <w:pPr>
      <w:ind w:firstLine="541"/>
      <w:spacing w:before="156" w:after="156" w:line="240" w:lineRule="auto"/>
    </w:pPr>
    <w:rPr>
      <w:rFonts w:hAnsi="Times New Roman" w:eastAsia="黑体" w:cs="宋体"/>
      <w:spacing w:val="6"/>
      <w:sz w:val="30"/>
    </w:rPr>
  </w:style>
  <w:style w:type="paragraph" w:styleId="2366" w:customStyle="1">
    <w:name w:val="SZ图表"/>
    <w:basedOn w:val="2364"/>
    <w:uiPriority w:val="0"/>
    <w:qFormat/>
    <w:pPr>
      <w:ind w:firstLine="0"/>
      <w:jc w:val="center"/>
      <w:spacing w:line="320" w:lineRule="atLeast"/>
    </w:pPr>
    <w:rPr>
      <w:sz w:val="24"/>
    </w:rPr>
  </w:style>
  <w:style w:type="character" w:styleId="2367" w:customStyle="1">
    <w:name w:val="SZ正文 Char Char"/>
    <w:link w:val="2364"/>
    <w:uiPriority w:val="0"/>
    <w:qFormat/>
    <w:rPr>
      <w:rFonts w:ascii="Times New Roman" w:hAnsi="Times New Roman" w:eastAsia="仿宋_GB2312" w:cs="Times New Roman"/>
      <w:sz w:val="28"/>
      <w:szCs w:val="22"/>
      <w:lang w:val="en-US" w:eastAsia="zh-CN" w:bidi="ar-SA"/>
    </w:rPr>
  </w:style>
  <w:style w:type="table" w:styleId="2368" w:customStyle="1">
    <w:name w:val="Table Normal"/>
    <w:uiPriority w:val="0"/>
    <w:semiHidden/>
    <w:unhideWhenUsed/>
    <w:qFormat/>
    <w:tblPr>
      <w:tblCellMar>
        <w:left w:w="0" w:type="dxa"/>
        <w:top w:w="0" w:type="dxa"/>
        <w:right w:w="0" w:type="dxa"/>
        <w:bottom w:w="0" w:type="dxa"/>
      </w:tblCellMar>
    </w:tblPr>
  </w:style>
  <w:style w:type="paragraph" w:styleId="2369" w:customStyle="1">
    <w:name w:val="Normal_5"/>
    <w:uiPriority w:val="0"/>
    <w:qFormat/>
    <w:rPr>
      <w:rFonts w:ascii="Times New Roman" w:hAnsi="Times New Roman" w:eastAsia="Times New Roman" w:cs="Times New Roman"/>
      <w:sz w:val="24"/>
      <w:szCs w:val="24"/>
      <w:lang w:val="en-US" w:eastAsia="zh-CN" w:bidi="ar-SA"/>
    </w:rPr>
  </w:style>
  <w:style w:type="paragraph" w:styleId="2370" w:customStyle="1">
    <w:name w:val="正文缩进_0_0"/>
    <w:basedOn w:val="2371"/>
    <w:uiPriority w:val="0"/>
    <w:qFormat/>
    <w:pPr>
      <w:ind w:firstLine="482"/>
      <w:spacing w:line="360" w:lineRule="atLeast"/>
    </w:pPr>
    <w:rPr>
      <w:rFonts w:ascii="Times New Roman" w:hAnsi="Times New Roman"/>
      <w:sz w:val="24"/>
      <w:szCs w:val="20"/>
    </w:rPr>
  </w:style>
  <w:style w:type="paragraph" w:styleId="2371"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2372" w:customStyle="1">
    <w:name w:val="未处理的提及2"/>
    <w:basedOn w:val="831"/>
    <w:uiPriority w:val="99"/>
    <w:semiHidden/>
    <w:unhideWhenUsed/>
    <w:qFormat/>
    <w:rPr>
      <w:color w:val="605e5c"/>
      <w:shd w:val="clear" w:color="auto" w:fill="e1dfdd"/>
    </w:rPr>
  </w:style>
  <w:style w:type="numbering" w:styleId="23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潘潇 </cp:lastModifiedBy>
  <cp:revision>4</cp:revision>
  <dcterms:created xsi:type="dcterms:W3CDTF">2025-10-24T01:13:00Z</dcterms:created>
  <dcterms:modified xsi:type="dcterms:W3CDTF">2025-12-23T06:42:40Z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71395D69DD23436FA9C77B1D7156C6EA_13</vt:lpwstr>
  </property>
  <property fmtid="{D5CDD505-2E9C-101B-9397-08002B2CF9AE}" pid="4" name="KSOTemplateDocerSaveRecord">
    <vt:lpwstr>eyJoZGlkIjoiZGQ5MzE1N2E1NmVhOTRiZGU4ZjNhZWZmZGYxMjZhNjkiLCJ1c2VySWQiOiIxNjYxMjk5OTMzIn0=</vt:lpwstr>
  </property>
</Properties>
</file>